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356" w:rsidRDefault="00644669" w:rsidP="00A90356">
      <w:pPr>
        <w:jc w:val="center"/>
        <w:rPr>
          <w:rFonts w:ascii="PT Astra Serif" w:eastAsia="Times New Roman" w:hAnsi="PT Astra Serif" w:cs="Times New Roman"/>
          <w:color w:val="212529"/>
          <w:sz w:val="64"/>
          <w:szCs w:val="64"/>
          <w:lang w:eastAsia="ru-RU"/>
        </w:rPr>
      </w:pPr>
      <w:bookmarkStart w:id="0" w:name="_GoBack"/>
      <w:r w:rsidRPr="00644669">
        <w:rPr>
          <w:rFonts w:ascii="PT Astra Serif" w:eastAsia="Times New Roman" w:hAnsi="PT Astra Serif" w:cs="Times New Roman"/>
          <w:color w:val="212529"/>
          <w:sz w:val="64"/>
          <w:szCs w:val="64"/>
          <w:lang w:eastAsia="ru-RU"/>
        </w:rPr>
        <w:t xml:space="preserve">Европейская неделя иммунизации </w:t>
      </w:r>
    </w:p>
    <w:p w:rsidR="00F81E53" w:rsidRDefault="00644669" w:rsidP="00A90356">
      <w:pPr>
        <w:jc w:val="center"/>
        <w:rPr>
          <w:rFonts w:ascii="PT Astra Serif" w:eastAsia="Times New Roman" w:hAnsi="PT Astra Serif" w:cs="Times New Roman"/>
          <w:color w:val="212529"/>
          <w:sz w:val="64"/>
          <w:szCs w:val="64"/>
          <w:lang w:eastAsia="ru-RU"/>
        </w:rPr>
      </w:pPr>
      <w:r w:rsidRPr="00644669">
        <w:rPr>
          <w:rFonts w:ascii="PT Astra Serif" w:eastAsia="Times New Roman" w:hAnsi="PT Astra Serif" w:cs="Times New Roman"/>
          <w:color w:val="212529"/>
          <w:sz w:val="64"/>
          <w:szCs w:val="64"/>
          <w:lang w:eastAsia="ru-RU"/>
        </w:rPr>
        <w:t>24–30 апреля 2022 года</w:t>
      </w:r>
    </w:p>
    <w:bookmarkEnd w:id="0"/>
    <w:p w:rsidR="0061435C" w:rsidRPr="0061435C" w:rsidRDefault="0061435C" w:rsidP="0061435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</w:p>
    <w:p w:rsidR="0061435C" w:rsidRPr="0061435C" w:rsidRDefault="0061435C" w:rsidP="00A90356">
      <w:pPr>
        <w:spacing w:before="150" w:after="150" w:line="240" w:lineRule="auto"/>
        <w:jc w:val="both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61435C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Всемирная неделя иммунизации проводится в странах Европейского региона ВОЗ и направлена на пропаганду вакцинации – эффективного инструмента сохранения здоровья людей всех возрастов. </w:t>
      </w:r>
    </w:p>
    <w:p w:rsidR="0061435C" w:rsidRPr="0061435C" w:rsidRDefault="0061435C" w:rsidP="0061435C">
      <w:pPr>
        <w:spacing w:before="150" w:after="15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61435C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Тема Европейской недели иммунизации 2022 г. – «Долгая жизнь для всех».</w:t>
      </w:r>
    </w:p>
    <w:p w:rsidR="0061435C" w:rsidRPr="00644669" w:rsidRDefault="0061435C" w:rsidP="00644669">
      <w:pPr>
        <w:spacing w:before="150" w:after="15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</w:p>
    <w:p w:rsidR="0061435C" w:rsidRPr="0061435C" w:rsidRDefault="0061435C" w:rsidP="0061435C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b/>
          <w:bCs/>
          <w:color w:val="333333"/>
          <w:sz w:val="42"/>
          <w:szCs w:val="42"/>
          <w:lang w:eastAsia="ru-RU"/>
        </w:rPr>
      </w:pPr>
      <w:r w:rsidRPr="0061435C">
        <w:rPr>
          <w:rFonts w:ascii="Arial" w:eastAsia="Times New Roman" w:hAnsi="Arial" w:cs="Arial"/>
          <w:b/>
          <w:bCs/>
          <w:color w:val="333333"/>
          <w:sz w:val="42"/>
          <w:szCs w:val="42"/>
          <w:lang w:eastAsia="ru-RU"/>
        </w:rPr>
        <w:t>Европейская неделя иммунизации, 2022</w:t>
      </w:r>
    </w:p>
    <w:p w:rsidR="00B2362E" w:rsidRDefault="00B2362E" w:rsidP="00B2362E">
      <w:pPr>
        <w:pStyle w:val="3"/>
        <w:shd w:val="clear" w:color="auto" w:fill="FFFFFF"/>
        <w:spacing w:before="300" w:after="150"/>
        <w:rPr>
          <w:rFonts w:ascii="Helvetica" w:hAnsi="Helvetica"/>
          <w:color w:val="000000"/>
          <w:sz w:val="34"/>
          <w:szCs w:val="34"/>
        </w:rPr>
      </w:pPr>
      <w:r>
        <w:rPr>
          <w:rFonts w:ascii="Helvetica" w:hAnsi="Helvetica"/>
          <w:b/>
          <w:bCs/>
          <w:color w:val="000000"/>
          <w:sz w:val="34"/>
          <w:szCs w:val="34"/>
        </w:rPr>
        <w:t>Европейская неделя иммунизации</w:t>
      </w:r>
    </w:p>
    <w:p w:rsidR="00B2362E" w:rsidRDefault="00B2362E" w:rsidP="00B2362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Каждый год во второй половине апреля в Европейском регионе ВОЗ проходит Европейская неделя иммунизации (ЕНИ), направленная на популяризацию идеи о том, что иммунизация имеет огромное значение для профилактики заболеваний и защиты жизни. В этом году ЕНИ проходит 24-30 апреля 2022 года.</w:t>
      </w:r>
    </w:p>
    <w:p w:rsidR="00B2362E" w:rsidRDefault="00B2362E" w:rsidP="00B2362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Лозунг – Предотвратить. Защитить. Иммунизировать. – несет это послание по всему региону.</w:t>
      </w:r>
    </w:p>
    <w:p w:rsidR="00B2362E" w:rsidRDefault="00B2362E" w:rsidP="00B2362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Тема Европейской недели иммунизации 2022 года – «Долгая жизнь для всех». Она направлена на усиление важности справедливого и расширенного доступа к вакцинам, способствующего долгой и здоровой жизни для всех.</w:t>
      </w:r>
    </w:p>
    <w:p w:rsidR="00B2362E" w:rsidRDefault="00B2362E" w:rsidP="00B2362E">
      <w:pPr>
        <w:pStyle w:val="3"/>
        <w:shd w:val="clear" w:color="auto" w:fill="FFFFFF"/>
        <w:spacing w:before="300" w:after="150"/>
        <w:rPr>
          <w:rFonts w:ascii="Helvetica" w:hAnsi="Helvetica"/>
          <w:color w:val="000000"/>
          <w:sz w:val="34"/>
          <w:szCs w:val="34"/>
        </w:rPr>
      </w:pPr>
      <w:r>
        <w:rPr>
          <w:rFonts w:ascii="Helvetica" w:hAnsi="Helvetica"/>
          <w:b/>
          <w:bCs/>
          <w:color w:val="000000"/>
          <w:sz w:val="34"/>
          <w:szCs w:val="34"/>
        </w:rPr>
        <w:t>Основные тезисы ЕНИ в этом году.</w:t>
      </w:r>
    </w:p>
    <w:p w:rsidR="00B2362E" w:rsidRDefault="00B2362E" w:rsidP="00B2362E">
      <w:pPr>
        <w:pStyle w:val="4"/>
        <w:shd w:val="clear" w:color="auto" w:fill="FFFFFF"/>
        <w:spacing w:before="150" w:after="150"/>
        <w:rPr>
          <w:rFonts w:ascii="Helvetica" w:hAnsi="Helvetica"/>
          <w:b/>
          <w:bCs/>
          <w:color w:val="000000"/>
          <w:sz w:val="30"/>
          <w:szCs w:val="30"/>
        </w:rPr>
      </w:pPr>
      <w:r>
        <w:rPr>
          <w:rFonts w:ascii="Helvetica" w:hAnsi="Helvetica"/>
          <w:b/>
          <w:bCs/>
          <w:color w:val="000000"/>
          <w:sz w:val="30"/>
          <w:szCs w:val="30"/>
        </w:rPr>
        <w:t>Вакцины: стремление жить долго и благополучно.</w:t>
      </w:r>
    </w:p>
    <w:p w:rsidR="00B2362E" w:rsidRDefault="00B2362E" w:rsidP="00B2362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/>
          <w:color w:val="000000"/>
          <w:sz w:val="24"/>
          <w:szCs w:val="24"/>
        </w:rPr>
      </w:pPr>
      <w:r>
        <w:rPr>
          <w:rFonts w:ascii="Helvetica" w:hAnsi="Helvetica"/>
          <w:color w:val="000000"/>
        </w:rPr>
        <w:t>Долгая жизнь для всех – не обещание, это цель. Потому что каждый заслуживает возможности полноценной жизни.</w:t>
      </w:r>
    </w:p>
    <w:p w:rsidR="00B2362E" w:rsidRDefault="00B2362E" w:rsidP="00B2362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Вакцины однозначно спасают жизни, начиная с 1798 года. Первая иммунизация против оспы впервые дала каждому возможность противостоять разрушительной болезни.</w:t>
      </w:r>
    </w:p>
    <w:p w:rsidR="00B2362E" w:rsidRDefault="00B2362E" w:rsidP="00B2362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Значимость вакцин измеряется не дозами, а жизнями, прожитыми здоровее и дольше.</w:t>
      </w:r>
    </w:p>
    <w:p w:rsidR="00B2362E" w:rsidRDefault="00B2362E" w:rsidP="00B2362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Вакцины дают всем нам возможность и надежду на более полноценную жизнь. Именно за это мы все должны бороться.</w:t>
      </w:r>
    </w:p>
    <w:p w:rsidR="00B2362E" w:rsidRDefault="00B2362E" w:rsidP="00B2362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lastRenderedPageBreak/>
        <w:t>Вакцины — одно из самых эффективных научных изобретений всех времен; они помогают защищать поколение за поколением от многих инфекционных заболеваний.</w:t>
      </w:r>
    </w:p>
    <w:p w:rsidR="00B2362E" w:rsidRDefault="00B2362E" w:rsidP="00B2362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Родителям, имеющим доступ к услугам вакцинации, не нужно беспокоиться о том, что их дети могут пострадать от разрушительных болезней, которым подвергались прошлые поколения.</w:t>
      </w:r>
    </w:p>
    <w:p w:rsidR="00B2362E" w:rsidRDefault="00B2362E" w:rsidP="00B2362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Вакцины для предотвращения некогда распространенных заболеваний, таких как корь, а также некоторых причин диареи и пневмоний, позволяют большему количеству детей во всем мире жить дольше и более полноценно.</w:t>
      </w:r>
    </w:p>
    <w:p w:rsidR="00B2362E" w:rsidRDefault="00B2362E" w:rsidP="00B2362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Все люди, где бы они ни находились, должны иметь свободный доступ к вакцинам, в которых они нуждаются и которых они заслуживают.</w:t>
      </w:r>
    </w:p>
    <w:p w:rsidR="00B2362E" w:rsidRDefault="00B2362E" w:rsidP="00B2362E">
      <w:pPr>
        <w:pStyle w:val="4"/>
        <w:shd w:val="clear" w:color="auto" w:fill="FFFFFF"/>
        <w:spacing w:before="150" w:after="150"/>
        <w:rPr>
          <w:rFonts w:ascii="Helvetica" w:hAnsi="Helvetica"/>
          <w:color w:val="000000"/>
          <w:sz w:val="30"/>
          <w:szCs w:val="30"/>
        </w:rPr>
      </w:pPr>
      <w:r>
        <w:rPr>
          <w:rFonts w:ascii="Helvetica" w:hAnsi="Helvetica"/>
          <w:b/>
          <w:bCs/>
          <w:color w:val="000000"/>
          <w:sz w:val="30"/>
          <w:szCs w:val="30"/>
        </w:rPr>
        <w:t>Достижения Европейского региона ВОЗ</w:t>
      </w:r>
    </w:p>
    <w:p w:rsidR="00B2362E" w:rsidRDefault="00B2362E" w:rsidP="00B2362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/>
          <w:color w:val="000000"/>
          <w:sz w:val="24"/>
          <w:szCs w:val="24"/>
        </w:rPr>
      </w:pPr>
      <w:r>
        <w:rPr>
          <w:rFonts w:ascii="Helvetica" w:hAnsi="Helvetica"/>
          <w:color w:val="000000"/>
        </w:rPr>
        <w:t>Европейский регион сохраняет свой статус свободного от полиомиелита с 2002 г.</w:t>
      </w:r>
    </w:p>
    <w:p w:rsidR="00B2362E" w:rsidRDefault="00B2362E" w:rsidP="00B2362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29 из 53 стран Региона ликвидировали эндемическую передачу кори и краснухи.</w:t>
      </w:r>
    </w:p>
    <w:p w:rsidR="00B2362E" w:rsidRDefault="00B2362E" w:rsidP="00B2362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Вспышки дифтерии в Регионе не регистрировали с начала 1990-х годов.</w:t>
      </w:r>
    </w:p>
    <w:p w:rsidR="00B2362E" w:rsidRDefault="00B2362E" w:rsidP="00B2362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В 38 странах проводится вакцинация против ВПЧ, обеспечивая девочкам будущее без рака шейки матки.</w:t>
      </w:r>
    </w:p>
    <w:p w:rsidR="00B2362E" w:rsidRDefault="00B2362E" w:rsidP="00B2362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Более 600 миллионов человек в Европейском регионе были привиты от COVID-19, что спасло бесчисленное количество жизней. ЕРБ ВОЗ и Европейский центр профилактики и контроля заболеваний (ECDC) провели исследование, результаты которого показали, что за первые 11 месяцев применения вакцины от COVID-19 в 33 странах Европейского региона ВОЗ от смерти было спасено 470 000 лиц в возрасте 60 лет и старше.</w:t>
      </w:r>
    </w:p>
    <w:p w:rsidR="00B2362E" w:rsidRDefault="00B2362E" w:rsidP="00B2362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Однако, в ряде европейских стран во время пандемии снизились показатели вакцинации детей. Очень важно, чтобы дети, пропустившие получение плановых доз, вошли в график; это предотвратит вспышки смертельных заболеваний.</w:t>
      </w:r>
    </w:p>
    <w:p w:rsidR="00B2362E" w:rsidRDefault="00B2362E" w:rsidP="00B2362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000000"/>
        </w:rPr>
      </w:pPr>
      <w:r>
        <w:rPr>
          <w:rStyle w:val="a4"/>
          <w:rFonts w:ascii="Helvetica" w:hAnsi="Helvetica"/>
          <w:color w:val="000000"/>
        </w:rPr>
        <w:t>Неделя иммунизации - это шанс каждого из нас защитить себя и своих детей!</w:t>
      </w:r>
    </w:p>
    <w:p w:rsidR="0061435C" w:rsidRPr="0061435C" w:rsidRDefault="005D62FC" w:rsidP="00702CC1">
      <w:pPr>
        <w:spacing w:after="240" w:line="240" w:lineRule="auto"/>
        <w:ind w:firstLine="709"/>
        <w:jc w:val="center"/>
        <w:rPr>
          <w:rFonts w:ascii="Arial" w:eastAsia="Times New Roman" w:hAnsi="Arial" w:cs="Arial"/>
          <w:color w:val="656565"/>
          <w:sz w:val="20"/>
          <w:szCs w:val="20"/>
          <w:shd w:val="clear" w:color="auto" w:fill="FFFFFF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643803" cy="7989205"/>
            <wp:effectExtent l="0" t="0" r="0" b="0"/>
            <wp:docPr id="8" name="Рисунок 8" descr="https://delfinrzn.ru/upload/images/news/2406_images/thumbs/01_file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delfinrzn.ru/upload/images/news/2406_images/thumbs/01_file_0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9964" cy="7997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4314"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0" name="Прямоугольник 10" descr="https://liceum28.ru/wp-content/uploads/2019/04/avatarka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74C6E42" id="Прямоугольник 10" o:spid="_x0000_s1026" alt="https://liceum28.ru/wp-content/uploads/2019/04/avatarka-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F+uCgMAABAGAAAOAAAAZHJzL2Uyb0RvYy54bWysVN1u0zAUvkfiHSzfp0m69CfR0mnrD0Ia&#10;MGnwAG7iNGaJHWy36UBISNwi8Qg8BDeInz1D+kYcO23XbTcIyEVkn2N/53znfD7HJ+uyQCsqFRM8&#10;xn7Hw4jyRKSML2L86uXMGWKkNOEpKQSnMb6mCp+MHj86rquIdkUuipRKBCBcRXUV41zrKnJdleS0&#10;JKojKsrBmQlZEg1buXBTSWpALwu363l9txYyraRIqFJgnbROPLL4WUYT/SLLFNWoiDHkpu1f2v/c&#10;/N3RMYkWklQ5S7ZpkL/IoiSMQ9A91IRogpaSPYAqWSKFEpnuJKJ0RZaxhFoOwMb37rG5zElFLRco&#10;jqr2ZVL/DzZ5vrqQiKXQOygPJyX0qPmy+bD53PxsbjYfm6/NTfNj86n51XxrviNzKKUqgQqaTilo&#10;VQEMlmV32JFLt66cRHBNuXaXVSFIqgyt0PUCl6ygJPKKOH7ndbUwda/hOoS/rC6kqZyqzkVypRAX&#10;45zwBT1VFXQP8oK0diYpRZ1TgDVmgICABxhmowANzetnIgUiZKmF7co6k6WJAfVGa9v8633z6Vqj&#10;BIxHXjD0gF4Cru3aRCDR7nIllX5CRYnMIsYSsrPgZHWudHt0d8TE4mLGigLsJCr4HQNgthYIDVeN&#10;zyRh5fIu9MLpcDoMnKDbnzqBN5k4p7Nx4PRn/qA3OZqMxxP/vYnrB1HO0pRyE2YnXT/4M2lsH1Er&#10;ur14lShYauBMSkou5uNCohWBpzOzny05eG6PuXfTsPUCLvco+d3AO+uGzqw/HDjBLOg54cAbOqCM&#10;s7DvBWEwmd2ldM44/XdKqI5x2Ov2bJcOkr7HzbPfQ24kKpmG4VSwMsYgDfjMIRIZBU55ateasKJd&#10;H5TCpH9bCmj3rtFWr0airfrnIr0GuUoBcgLlwRiFRS7kW4xqGEkxVm+WRFKMiqccJB/6QQDHtN0E&#10;vUEXNvLQMz/0EJ4AVIw1Ru1yrNu5t6wkW+QQybeF4eIUnknGrITNE2qz2j4uGDuWyXZEmrl2uLen&#10;bgf56DcA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i7hfrgoDAAAQBgAADgAAAAAAAAAAAAAAAAAuAgAAZHJzL2Uyb0RvYy54bWxQ&#10;SwECLQAUAAYACAAAACEATKDpLNgAAAADAQAADwAAAAAAAAAAAAAAAABkBQAAZHJzL2Rvd25yZXYu&#10;eG1sUEsFBgAAAAAEAAQA8wAAAGkGAAAAAA==&#10;" filled="f" stroked="f">
                <o:lock v:ext="edit" aspectratio="t"/>
                <w10:anchorlock/>
              </v:rect>
            </w:pict>
          </mc:Fallback>
        </mc:AlternateContent>
      </w:r>
    </w:p>
    <w:p w:rsidR="00042410" w:rsidRDefault="00042410"/>
    <w:sectPr w:rsidR="00042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7129BC"/>
    <w:multiLevelType w:val="multilevel"/>
    <w:tmpl w:val="ABE05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3766CD"/>
    <w:multiLevelType w:val="multilevel"/>
    <w:tmpl w:val="2E48F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F869CA"/>
    <w:multiLevelType w:val="multilevel"/>
    <w:tmpl w:val="7180C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5572FC"/>
    <w:multiLevelType w:val="multilevel"/>
    <w:tmpl w:val="216A4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6119CB"/>
    <w:multiLevelType w:val="multilevel"/>
    <w:tmpl w:val="558C3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175FB3"/>
    <w:multiLevelType w:val="multilevel"/>
    <w:tmpl w:val="530C5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69"/>
    <w:rsid w:val="00042410"/>
    <w:rsid w:val="00184314"/>
    <w:rsid w:val="005D62FC"/>
    <w:rsid w:val="0061435C"/>
    <w:rsid w:val="00644669"/>
    <w:rsid w:val="00702CC1"/>
    <w:rsid w:val="00A90356"/>
    <w:rsid w:val="00B2362E"/>
    <w:rsid w:val="00C02D7B"/>
    <w:rsid w:val="00F8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3117E"/>
  <w15:chartTrackingRefBased/>
  <w15:docId w15:val="{290ED43D-797C-4F1C-A4E9-CD7919DA3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143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362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362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4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143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2362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2362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4">
    <w:name w:val="Strong"/>
    <w:basedOn w:val="a0"/>
    <w:uiPriority w:val="22"/>
    <w:qFormat/>
    <w:rsid w:val="00B236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2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92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6502">
          <w:blockQuote w:val="1"/>
          <w:marLeft w:val="0"/>
          <w:marRight w:val="720"/>
          <w:marTop w:val="300"/>
          <w:marBottom w:val="300"/>
          <w:divBdr>
            <w:top w:val="none" w:sz="0" w:space="0" w:color="auto"/>
            <w:left w:val="single" w:sz="12" w:space="4" w:color="5E35B1"/>
            <w:bottom w:val="none" w:sz="0" w:space="0" w:color="auto"/>
            <w:right w:val="none" w:sz="0" w:space="0" w:color="auto"/>
          </w:divBdr>
        </w:div>
        <w:div w:id="47727429">
          <w:blockQuote w:val="1"/>
          <w:marLeft w:val="0"/>
          <w:marRight w:val="720"/>
          <w:marTop w:val="300"/>
          <w:marBottom w:val="300"/>
          <w:divBdr>
            <w:top w:val="none" w:sz="0" w:space="0" w:color="auto"/>
            <w:left w:val="single" w:sz="12" w:space="4" w:color="5E35B1"/>
            <w:bottom w:val="none" w:sz="0" w:space="0" w:color="auto"/>
            <w:right w:val="none" w:sz="0" w:space="0" w:color="auto"/>
          </w:divBdr>
        </w:div>
        <w:div w:id="969868237">
          <w:blockQuote w:val="1"/>
          <w:marLeft w:val="0"/>
          <w:marRight w:val="720"/>
          <w:marTop w:val="300"/>
          <w:marBottom w:val="300"/>
          <w:divBdr>
            <w:top w:val="none" w:sz="0" w:space="0" w:color="auto"/>
            <w:left w:val="single" w:sz="12" w:space="4" w:color="5E35B1"/>
            <w:bottom w:val="none" w:sz="0" w:space="0" w:color="auto"/>
            <w:right w:val="none" w:sz="0" w:space="0" w:color="auto"/>
          </w:divBdr>
        </w:div>
        <w:div w:id="1165513114">
          <w:blockQuote w:val="1"/>
          <w:marLeft w:val="0"/>
          <w:marRight w:val="720"/>
          <w:marTop w:val="300"/>
          <w:marBottom w:val="300"/>
          <w:divBdr>
            <w:top w:val="none" w:sz="0" w:space="0" w:color="auto"/>
            <w:left w:val="single" w:sz="12" w:space="4" w:color="5E35B1"/>
            <w:bottom w:val="none" w:sz="0" w:space="0" w:color="auto"/>
            <w:right w:val="none" w:sz="0" w:space="0" w:color="auto"/>
          </w:divBdr>
        </w:div>
        <w:div w:id="239141979">
          <w:blockQuote w:val="1"/>
          <w:marLeft w:val="0"/>
          <w:marRight w:val="720"/>
          <w:marTop w:val="300"/>
          <w:marBottom w:val="300"/>
          <w:divBdr>
            <w:top w:val="none" w:sz="0" w:space="0" w:color="auto"/>
            <w:left w:val="single" w:sz="12" w:space="4" w:color="5E35B1"/>
            <w:bottom w:val="none" w:sz="0" w:space="0" w:color="auto"/>
            <w:right w:val="none" w:sz="0" w:space="0" w:color="auto"/>
          </w:divBdr>
        </w:div>
      </w:divsChild>
    </w:div>
    <w:div w:id="10120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125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4231">
          <w:blockQuote w:val="1"/>
          <w:marLeft w:val="0"/>
          <w:marRight w:val="720"/>
          <w:marTop w:val="300"/>
          <w:marBottom w:val="300"/>
          <w:divBdr>
            <w:top w:val="none" w:sz="0" w:space="0" w:color="auto"/>
            <w:left w:val="single" w:sz="12" w:space="4" w:color="5E35B1"/>
            <w:bottom w:val="none" w:sz="0" w:space="0" w:color="auto"/>
            <w:right w:val="none" w:sz="0" w:space="0" w:color="auto"/>
          </w:divBdr>
        </w:div>
        <w:div w:id="2071154479">
          <w:blockQuote w:val="1"/>
          <w:marLeft w:val="0"/>
          <w:marRight w:val="720"/>
          <w:marTop w:val="300"/>
          <w:marBottom w:val="300"/>
          <w:divBdr>
            <w:top w:val="none" w:sz="0" w:space="0" w:color="auto"/>
            <w:left w:val="single" w:sz="12" w:space="4" w:color="5E35B1"/>
            <w:bottom w:val="none" w:sz="0" w:space="0" w:color="auto"/>
            <w:right w:val="none" w:sz="0" w:space="0" w:color="auto"/>
          </w:divBdr>
        </w:div>
        <w:div w:id="1476332612">
          <w:blockQuote w:val="1"/>
          <w:marLeft w:val="0"/>
          <w:marRight w:val="720"/>
          <w:marTop w:val="300"/>
          <w:marBottom w:val="300"/>
          <w:divBdr>
            <w:top w:val="none" w:sz="0" w:space="0" w:color="auto"/>
            <w:left w:val="single" w:sz="12" w:space="4" w:color="5E35B1"/>
            <w:bottom w:val="none" w:sz="0" w:space="0" w:color="auto"/>
            <w:right w:val="none" w:sz="0" w:space="0" w:color="auto"/>
          </w:divBdr>
        </w:div>
        <w:div w:id="348260947">
          <w:blockQuote w:val="1"/>
          <w:marLeft w:val="0"/>
          <w:marRight w:val="720"/>
          <w:marTop w:val="300"/>
          <w:marBottom w:val="300"/>
          <w:divBdr>
            <w:top w:val="none" w:sz="0" w:space="0" w:color="auto"/>
            <w:left w:val="single" w:sz="12" w:space="4" w:color="5E35B1"/>
            <w:bottom w:val="none" w:sz="0" w:space="0" w:color="auto"/>
            <w:right w:val="none" w:sz="0" w:space="0" w:color="auto"/>
          </w:divBdr>
        </w:div>
        <w:div w:id="283771270">
          <w:blockQuote w:val="1"/>
          <w:marLeft w:val="0"/>
          <w:marRight w:val="720"/>
          <w:marTop w:val="300"/>
          <w:marBottom w:val="300"/>
          <w:divBdr>
            <w:top w:val="none" w:sz="0" w:space="0" w:color="auto"/>
            <w:left w:val="single" w:sz="12" w:space="4" w:color="5E35B1"/>
            <w:bottom w:val="none" w:sz="0" w:space="0" w:color="auto"/>
            <w:right w:val="none" w:sz="0" w:space="0" w:color="auto"/>
          </w:divBdr>
        </w:div>
      </w:divsChild>
    </w:div>
    <w:div w:id="18863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908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3707">
          <w:blockQuote w:val="1"/>
          <w:marLeft w:val="0"/>
          <w:marRight w:val="720"/>
          <w:marTop w:val="300"/>
          <w:marBottom w:val="300"/>
          <w:divBdr>
            <w:top w:val="none" w:sz="0" w:space="0" w:color="auto"/>
            <w:left w:val="single" w:sz="12" w:space="4" w:color="5E35B1"/>
            <w:bottom w:val="none" w:sz="0" w:space="0" w:color="auto"/>
            <w:right w:val="none" w:sz="0" w:space="0" w:color="auto"/>
          </w:divBdr>
        </w:div>
        <w:div w:id="941768146">
          <w:blockQuote w:val="1"/>
          <w:marLeft w:val="0"/>
          <w:marRight w:val="720"/>
          <w:marTop w:val="300"/>
          <w:marBottom w:val="300"/>
          <w:divBdr>
            <w:top w:val="none" w:sz="0" w:space="0" w:color="auto"/>
            <w:left w:val="single" w:sz="12" w:space="4" w:color="5E35B1"/>
            <w:bottom w:val="none" w:sz="0" w:space="0" w:color="auto"/>
            <w:right w:val="none" w:sz="0" w:space="0" w:color="auto"/>
          </w:divBdr>
        </w:div>
        <w:div w:id="1258516454">
          <w:blockQuote w:val="1"/>
          <w:marLeft w:val="0"/>
          <w:marRight w:val="720"/>
          <w:marTop w:val="300"/>
          <w:marBottom w:val="300"/>
          <w:divBdr>
            <w:top w:val="none" w:sz="0" w:space="0" w:color="auto"/>
            <w:left w:val="single" w:sz="12" w:space="4" w:color="5E35B1"/>
            <w:bottom w:val="none" w:sz="0" w:space="0" w:color="auto"/>
            <w:right w:val="none" w:sz="0" w:space="0" w:color="auto"/>
          </w:divBdr>
        </w:div>
        <w:div w:id="14504077">
          <w:blockQuote w:val="1"/>
          <w:marLeft w:val="0"/>
          <w:marRight w:val="720"/>
          <w:marTop w:val="300"/>
          <w:marBottom w:val="300"/>
          <w:divBdr>
            <w:top w:val="none" w:sz="0" w:space="0" w:color="auto"/>
            <w:left w:val="single" w:sz="12" w:space="4" w:color="5E35B1"/>
            <w:bottom w:val="none" w:sz="0" w:space="0" w:color="auto"/>
            <w:right w:val="none" w:sz="0" w:space="0" w:color="auto"/>
          </w:divBdr>
        </w:div>
        <w:div w:id="1165974918">
          <w:blockQuote w:val="1"/>
          <w:marLeft w:val="0"/>
          <w:marRight w:val="720"/>
          <w:marTop w:val="300"/>
          <w:marBottom w:val="300"/>
          <w:divBdr>
            <w:top w:val="none" w:sz="0" w:space="0" w:color="auto"/>
            <w:left w:val="single" w:sz="12" w:space="4" w:color="5E35B1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3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2022-04-19T09:03:00Z</dcterms:created>
  <dcterms:modified xsi:type="dcterms:W3CDTF">2022-04-19T11:38:00Z</dcterms:modified>
</cp:coreProperties>
</file>