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7" w:rsidRPr="00E03264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95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F47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</w:t>
      </w:r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4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предмету </w:t>
      </w:r>
    </w:p>
    <w:p w:rsidR="00B27947" w:rsidRPr="00E03264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России</w:t>
      </w:r>
      <w:r w:rsidR="0009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91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 </w:t>
      </w:r>
    </w:p>
    <w:p w:rsidR="004F68CC" w:rsidRDefault="004F68CC" w:rsidP="00B2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4" w:rsidRDefault="00D85474" w:rsidP="00B2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47" w:rsidRPr="00010CC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10C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1.Пояснительная записка</w:t>
      </w:r>
    </w:p>
    <w:p w:rsidR="00B27947" w:rsidRPr="00E82519" w:rsidRDefault="00B27947" w:rsidP="00B2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Arial"/>
          <w:sz w:val="24"/>
          <w:szCs w:val="24"/>
          <w:lang w:eastAsia="ru-RU"/>
        </w:rPr>
        <w:t>Рабочая программа по «Истории России» составлена в соответствии с Федеральным компонентом государственного образовательного ста</w:t>
      </w:r>
      <w:r w:rsidR="00F91EB1">
        <w:rPr>
          <w:rFonts w:ascii="Times New Roman" w:eastAsia="Times New Roman" w:hAnsi="Times New Roman" w:cs="Arial"/>
          <w:sz w:val="24"/>
          <w:szCs w:val="24"/>
          <w:lang w:eastAsia="ru-RU"/>
        </w:rPr>
        <w:t>ндарта общего образования.</w:t>
      </w:r>
    </w:p>
    <w:p w:rsidR="00B27947" w:rsidRPr="0086398C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данного курса направлено на достижение следующих </w:t>
      </w: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культуры безопасной жизнедеятельности.</w:t>
      </w:r>
    </w:p>
    <w:p w:rsidR="00B27947" w:rsidRPr="0086398C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обуславливают следующие </w:t>
      </w: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и роли России во всемирно-историческом процессе;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компетентности обучающихся в области безопасности;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B27947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метапредметных умений и навыков, способствующих подготовке молодежи к жизни в условиях возросших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86398C" w:rsidRDefault="0086398C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8C" w:rsidRPr="0086398C" w:rsidRDefault="0086398C" w:rsidP="0086398C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ab/>
      </w: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Текущий контроль предметных образовательных результатов осуществляется учителями в следующих формах: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контрольная работа (входная, тематическая, итоговая комплексная);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ответ на уроке;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работа на уроке;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тест (в том числе с использованием ИКТ);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наизусть;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опрос;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чтение вслух;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пересказ;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орфографическая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проверочная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творческая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зачет;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диагностическая работа.</w:t>
      </w:r>
    </w:p>
    <w:p w:rsidR="0086398C" w:rsidRPr="0086398C" w:rsidRDefault="0086398C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4A1A26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4795C" w:rsidRPr="00F91EB1" w:rsidRDefault="009518B4" w:rsidP="00F91E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="00F4795C" w:rsidRPr="00010C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изучения учебного предмета</w:t>
      </w: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9 класса обучающихся должны:</w:t>
      </w: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истории;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опасных жизненных ситуациях;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использовании как традиционных, так и н</w:t>
      </w:r>
      <w:r w:rsid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технологий познавательной,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 созидательной деятельности в условиях информационного общества;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планы и другие символы.</w:t>
      </w:r>
    </w:p>
    <w:p w:rsidR="00F4795C" w:rsidRPr="0086398C" w:rsidRDefault="00F4795C" w:rsidP="00F4795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факты по различным признакам;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данные разных источников, выявлять их сходство и различия;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устанавливать последовательность и длительность исторических событий;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действовать, предотвращая опасные жизненные ситуации;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языковый материал для безопасного поведения в обществе.</w:t>
      </w:r>
    </w:p>
    <w:p w:rsidR="00F4795C" w:rsidRPr="0086398C" w:rsidRDefault="00F4795C" w:rsidP="00F4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010CCC" w:rsidRDefault="00F4795C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B27947" w:rsidRPr="00010C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.Содержание учебного предмета  «История России»</w:t>
      </w:r>
    </w:p>
    <w:p w:rsidR="00B27947" w:rsidRPr="00010CCC" w:rsidRDefault="00B27947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27947" w:rsidRPr="0086398C" w:rsidRDefault="00F91EB1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класс (34</w:t>
      </w:r>
      <w:r w:rsidR="00B27947" w:rsidRPr="00863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ч.)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  НАЧАЛЕ ХХ   В. (1900-1916ГГ.)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империя на рубеже веков и ее место в ми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Территориальная структура Российской империи, ее гео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стратегическое положение. Промышленный подъем. Особенности процесса модернизации в России начала ХХ 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Политическое развитие России в начале ХХ 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ристика политической системы Российской империи начала ХХ в.; необходимость ее реформирования.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политические воззрения. Либеральная (земская) программа политических преобра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политика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развитие России в начале ХХ 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развития российской экономики начала ХХ в. Роль 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 в экономике России. Иностранный капитал: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его широкого проникновения в страну, роль в разви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Финансовый капитал. Государственно-монополистический капитализм.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структура Российской империи начала ХХ 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структуры российского общества начала ХХ в. Поместное дворянство, его экономическое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и политическая роль в государстве. Характеристика русской буржуазии, ее неоднородность. Специфика русского «небуржуазного» массового сознания. Крестьянство: эконо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генция.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 Николая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Внешнеполитические приоритеты России в начале царствования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ротворческая инициатива русского императора. Международ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конференция в Гааге. «Большая азиатская про грамма» русского правительства. Втягивание России в дальневосточ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конфликт. Русско-японская война 1904-1905 гг. Ход 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енных действий на суше и на море. Портсмутский мир.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чины поражения России в войне.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Общественно-политические движения в начале ХХ 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Политические течения и партии. Российская социал-демократия.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РСДРП. Больше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вики и меньшевики. В. И. Ленин. Ю. О. Мартов. Партия социалистов-революционеров. Особенности прог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раммных и тактических установок. В. М. Чернов. Деятель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Боевой организации. Е. Ф. Азеф. Радикализация либерального движения. Влияние русско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-японской войны на внутриполитическую ситуацию.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Революции 1905-1907 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Антиправительственное дви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 1901-1904гг. «Зубатовский социализм»: суть, перс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ловиях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первого представительного органа власти - Государственной думы. Формирование либеральных и консервативных полити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партий. Конституционно-демократическая партия и «Союз 17 ок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тября»: Политические доктрины, решение аграрного и нацио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вопросов, социальный состав, численность. П. Н. 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люков. А. И. Гучков. Традиционалистские (монархические) партии и организа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ции: программные лозунги, социальный состав, численность. Черносотенное движение. В. М. Пуришкевич. Итоги революции.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Реформы П. А. Столыпина.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 общественного развития России в </w:t>
      </w:r>
      <w:smartTag w:uri="urn:schemas-microsoft-com:office:smarttags" w:element="metricconverter">
        <w:smartTagPr>
          <w:attr w:name="ProductID" w:val="190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дума.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пинской аграрной реформы. Развитие кооперативного движе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Убийство П. А. Столыпина.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Государственная дума. Общественное и политическое развитие России в 1912-1914 гг. Свертывание курса на поли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тическое и социальное реформаторство.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Первой мировой войне.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внешняя поли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1914-1916 гг. Итоги военной кампа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1914-1916гг. Психологический перелом в армейских настроениях.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Обострение внутриполитической ситуации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и. государственной власти. «Распутинщина». IV Государственная дума. Прогрессивный блок. Нарастание революционного движения.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Серебряный век русской культуры.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состояние русского общества в начале ХХ в. Основные тенденции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русской культуры начала ХХ в. Развитие науки. Рус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эзии. Декаданс. Символизм. Футуризм. Акмеизм. Изобрази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искусство. Русский авангард. «Мир искусства», «Го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лубая роза», «Бубновый валет». Архитектура. Скульптура. 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1917-1927 ГГ.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Февраля к Октябрю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Февральской револю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Приоритеты новой власти. Курс на продолжение войны. Демократизация русского общества. Социально-экономичес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политика. Рождение новой власти на местах. Альтернативы развития страны после Февраля. Возвращение из эмиграции В. И. Ленина. Апрельские 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зисы. Выработка новой стратегии и тактики РСДРП(б). Апрельский кризис Временного правительства. Образова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первого коалиционного правительства, его внутренняя и внешняя политика.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Июльские события в Петрограде. Переход РСДРП(б) на нелегальное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советской власти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съезд Советов. Первые декреты советской власти. Создание коали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советского правительства. Учредительное собрание. Падение монархии. Крах леводемократической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альтернативы. III Всероссийский съезд Советов. Формирование советской государ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войны. Борьба в РСДРП(б) по вопросу о сепаратном мире. Брест-Литовский мирный договор; его условия, эконо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мические и политические последствия их принятия.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Эволюция экономической политики coветской власти.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«Военный коммунизм». Первые мероприятия советской влас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области промышленного производства, транспорта, тор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говли, банковской системы. Закон о социализации земли. 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 продовольственной диктатуры. Конец правитель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 но-денежных отношений.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Гражданская война.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Гражданской войны и ее этапы. Расстановка противоборствующих сил. Первые вспыш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Гражданской войны: поход генерала П. Н. Краснова на Петроград, вооруженное сопротивление в Москве, «мятеж» генерала Н. Я. Духонина, выступления атаманов А. М. Кале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дина, А. И. Дутова, Г. С. Семенова. «Красные» и «белые». Иностранная интервен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ция: причины, масштаб, формы, районы оккупации. Выступление чехословацкого корпуса. Формирование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правительств. Уфимская директория.  «Мятеж» адмирала А. В. Колчака. Политическая и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ально-экономическая программа колчаковского правитель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ства. Эволюция тактической линии меньшевиков и эсеров во время Гражданской войны. Военные действия на Восточном фронте. Конец колчаковского режима.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Южного фронта. Антибольшевистское восстание на Дону. Всевеликое войско донское атамана П. Н. Краснова. Добровольческая армия генер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А. И. Дени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кина. Характер бе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логвардейской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махновского движения. Военные действия на Южном фронте. Разгром армии Деникина. Кризис конца 1920-начала 1921г. 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Врангеля. Разгром Врангеля. Гражданская война на национальных окраинах.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с Польшей, ее классово-политический смысл и итоги. Итоги Гражданской войны. Причины победы красных. «Малая гражданская война». Крестьянские выступления в 1920-1921 гг. Кронштадтское восстание.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Новая экономическая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и политический кризис начала 20-х гг. Переход к новой ·экономи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доления кризисных явлений.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политического процесса в 20-е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СССР. Борьба за власть в политическом руководстве после смер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В. И. Ленина. Усиление позиций И. В. Сталина.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 в 20-е 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обстанов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во время и после окончания Гражданской войны. Внеш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Интернационала.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Эволюция взглядов В. И. Ленина на идею мировой рево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люции. Перенесение акцента на нормализацию отношений с мировыми державами и широкое привлечение иностранных капиталов в страну.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мировой изоляции советской страны. Генуэзская конференция. Рапалльский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 для внутреннего положении в стране.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с неграмотностью. Строительство советской школы. Начало создания «новой интеллигенции». Большевистские приоритеты в науке. Положение научно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культ. Российская ассоциация пролетарских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писателей. Новые имена и новые тенденции в литературе, изобразительном ис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кусстве, музыке, театре. «Окна сатиры РОСТА». Кинемато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граф. Начало партийного наступления на культуру.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развитие.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1927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причины, проявления, меры к преодолению. Оформ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двух точек зрения на причины и пути выxoдa из кри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зиса: И. В. Сталин против Н. И. Бухарина. Социально-психологические предпосылки победы сталин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линии. Социально-политическая подготовка «великого перелома».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строительства социализма в 30-е гг. – модернизация промышленности. Индустриализация: цели, методы, источники. Первые пятилетки, их итоги.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Коллективизация. Раскулачивание. Результаты форсирования развития и его цена. Политическая система. Определение и основные черты политической системы. Роль и место ВКП(б) в политической системе и жизни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Идеология и общественная жизнь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средства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массовой информации. «Партийное влияние», на науку и культуру. Перестройка системы образования. Дальнейшее наступление на церковь. Культ вождя. Система массовых организаций. Унификации обществен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жизни. Массовые репрессии.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система.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социальной структуры 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социальной структуре совет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общества. Рабочий класс. Источники пополнения. Производствен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навыки. Жизнь и быт. Стахановское движение.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дифференциация. Ужесточение трудового законода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 Крестьянство. Социальные последствия коллективизации и раскулачивания. Жизнь и быт колхозной деревни. Измене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социальной психологии крестьян. Ограничение адми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нистративных и гражданских прав. Интеллигенция. Истребление старых кадров. Формирова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пролетарской интеллигенции. «Спецконтингент». ГУЛАГ как структурное подразделе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советской экономики.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курс советской дипломатии. Отход от прогерманской ориентации. Поиски союза с 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Коминтерн: курс на создание единого антифашистского фронта. СССР и война в Испании. Мюнхенское соглашение и советская дипломатия. Дальне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восточная политика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Идеологическое наступление на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 Социально-психологический феномен социалистического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ализма. Советский кинематограф. Музыкальное творчество. Пе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МИРОВОЙ ВОЙНЕ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СССР накануне войны.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Советско-германские отноше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Развитие политического процесса в Европе после заклю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Мюнхенского договора.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нового советско-германского сближения. Совет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ско-германские договоры 1939г. Реализация СССР секретных протоколов. Советско-финская война. Укрепление обороноспособности страны: успехи и просчеты. Подготовка Германии к нападению на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Великая Отечественная война 1941-1945гг.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 зимой-летом </w:t>
      </w:r>
      <w:smartTag w:uri="urn:schemas-microsoft-com:office:smarttags" w:element="metricconverter">
        <w:smartTagPr>
          <w:attr w:name="ProductID" w:val="194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внезапности нападе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врагу. Периодизация военных действий. Оборонительные сражения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летом-осенью </w:t>
      </w:r>
      <w:smartTag w:uri="urn:schemas-microsoft-com:office:smarttags" w:element="metricconverter">
        <w:smartTagPr>
          <w:attr w:name="ProductID" w:val="194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Героизм советских воинов. Причины неудач Красной Армии, Фашист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«новый порядок» на оккупированной территории, мас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совое уничтожение людей. Приказ № 270. Битва под Моск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Разгром немецких войск под Москвой. Зимнее наступле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Красной Армии, его итоги. Неудачи советских войск в Крыму и под Харьковом, Лет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наступление немецких войск. Приказ № 227. Сталин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градская битва. Сражения на Кавказе. Создание антигитлеровской коалиции. Тегеранская конференция.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Тыл в годы войны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Морально-психологическое состояние советских людей после вторжения немецких войск. Церковь в период Великой Отечественной войны. Эвакуация. Советский тыл в годы войны. Жизнь и быт. Наука и образование в годы войны. Художественная культура.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Коренной перелом в ходе Великой Отечественной вой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немецких войск под Сталинградом. Начало мас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Битва на Курской дуге, ее итоги и значение. Битва за Днепр. Освобождение Донбасса, Правобережной Украины,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зимнего наступления Красной Армии. Освобождение Украины и Крыма. Открытие второго фронта. Завершающий период Великой Отечественной войны. 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Операция «Багра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тион». Разгром немецких войск в Прибалтике. Победа на Балканах. Завершающие сражения Красной Армии в Европе. Крымская конференция. Берлинская операция. Капитуляция фашистской Герма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Потсдамская конференция. Разгром японских войск в Маньчжурии, Причины победы Советского Союза над фашизмом. Ито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 уроки Великой Отечественной войны.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1945-1953 ГГ.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Послевоенное восстановление хозяйства.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эко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страны после окончания войны. Экономические дис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куссии 1945-1946гг. Восстановление и развитие промышлен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Трудности и проблемы сельского хозяйства. Жизнь и быт людей. Политическое развитие страны. «Демократический им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вящая партия и общественные организации в первые после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военные годы. Идеология и культура. Идеологические кампании 40-х гг. Эволюция официальной идеологии. Образование. Противоре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 в развитии литературы, театра, кино, музыки. Научные дискуссии.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СССР в системе послевоенных меж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 Формирование двух военно-полити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блоков государств. «Холодная война». Роль Советского Союза в установлении коммунистических режи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 в странах Восточной Европы и Азии. СССР в корейской войне.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1953-1964ГГ.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политической системы.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Сталина и борьба за власть. Г. М. Маленков. Л. П. Берия. Н. С. Хрущев. ХХ съезд КПСС. Критика культа личности и ее пределы. «Оттепель». 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реабилитации жертв политических репрессий. Реоргани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государственных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Разработка новой Конституции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и социальное развитие.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построения экономических основ индустриального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СССР. Особенности социальной политики. Жилищ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строительство.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науки, первые шаги научно-технической революции.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освоения космоса. Запуск первого искусственного спутни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Земли (1957). Первый пилотируемый полет в космос Ю. А. Гагарина 12 апреля 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Открытия советских ученых в важнейших областях науки. С. П. Королев. М. В. Келдыш. И. В. Курчатов. А. Д. Сахаров. Реформа школы </w:t>
      </w:r>
      <w:smartTag w:uri="urn:schemas-microsoft-com:office:smarttags" w:element="metricconverter">
        <w:smartTagPr>
          <w:attr w:name="ProductID" w:val="195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обновленческого направле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советской литературе. И. Эренбург. В. Панова. А. Твар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довский. Д. Гранин. В. Дудинцев. Р. Рождественский. Е. Евту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шенко. А. Вознесенский. А. Солженицын. Ослабление идеологического давления в области музы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кального искусства, живописи, кинематографии.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Выработка новых подходов во внеш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политике. Мирное сосуществование государств с различ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общественным строем. Возобновление диалога с За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Поиски новых подходов в отношениях со страна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социализма. КПСС и международное коммунистическое и рабочее движение. Отношения СССР со странами «третьего мира»</w:t>
      </w:r>
    </w:p>
    <w:p w:rsidR="0086398C" w:rsidRDefault="0086398C" w:rsidP="00F9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СЕРЕДИНЕ 60-Х-80-Х ГГ.: КРИЗИС СОЦИАЛЬНО-ЭКОНОМИЧЕСКОЙ И ПОЛИТИЧЕСКОЙ СИСТЕМЫ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Консервативный поворот середины 60-х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развитие. Отстранение Н. С. Хрущева от власти в октябре </w:t>
      </w:r>
      <w:smartTag w:uri="urn:schemas-microsoft-com:office:smarttags" w:element="metricconverter">
        <w:smartTagPr>
          <w:attr w:name="ProductID" w:val="196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И. Брежнев. А. Н. Косыгин. Уси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позиций партийно-государственной номенклатуры. Курс на «стабильность кадров». ХХ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съезд КПСС и прове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«контрреформ» в политической сфере. Укрепление 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армии и органов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1977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«развитого социализма».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.: цели, содержание, результаты. Нарастающее отстава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СССР в научно-технической сфере. Особенности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Политики.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Общественная жизнь.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художественной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В. Аксенов. А Сол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женицын. В. Максимов. В. Некрасов. В. Войнович. В. Грос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сман. И. Бродский. Ф. Абрамов. В. Астафьев. В. Шукшин. В. Распутин. Ю. Трифонов. Советский театр. Г. Товстоногов. Ю. Любимов. А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ветская музыка. Г. Свиридов. А. Шнитке. Э. Денисов. Балет. М. Плисецкая. Н. Бессмертнова. А. Годунов. М. Барышников. Р. Нуреев. М. Лиепа. Оперное искусство. И. Архипова. Е.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разцова. Г. Вишневская. М. Биешу. Кинематограф. Г. Козинцев. С. Ростоцкий. С. Бондарчук. Л. Гайдай. Э. Рязанов. М. Хуциев.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военно-стратегическо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паритета между СССР и США Переход к политике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рядки международной напряженности в отношениях Восток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-Запад. Хельсинские соглашения. СССР в региональных конфликтах. Афганская война и ее последствия. Завершение периода разрядки. Достижение военно-политического паритета с США. Отно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шения СССР со странами социализма. Доктрина Брежнева. Страны «третьего мира» Ба внешней политике советского руководства. </w:t>
      </w:r>
    </w:p>
    <w:p w:rsidR="00F91EB1" w:rsidRDefault="00F91EB1" w:rsidP="00F9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В СССР. 1985-1991ГГ.: РЕФОРМИРОВАНИЕ СОВЕТСКОЙ СИСТЕМЫ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«Перестройка». М. С. Горбачев.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«Кадровая революция». Все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Возрождение российской многопартийности. Либеральные,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социалистические, национальные партии и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рестройки.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последствия. Роспуск КПСС. Обострение межнациональных противоречий в стране. Провозглашение союзными республиками суверенитета. Распад СССР. Образование СНГ.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Экономические реформы 1985-1991 гг.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 1987г. и причины ее незавершенности. Программа «500 дней». Кризисная ситуация в экономике. Экономическая политика союзных республик в условиях «парада суверенитетов» 1990-1991 гг. и ее послед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.). «Гласность». Утрата КПСС контроля над средствами массовой 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 Новые явления в литературе, театре, кинематогра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фе. Возобновление реабилитации жертв политических репрес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идеологии и политики.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внешнеполитический курс.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ликтов. Вывод советских войск из Афганистана, стран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РОССИЯ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перехода к рыночной экономике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.). Либера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лизация цен. Приватизация. Первые результаты и социальная 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последствия. Россия в мировой экономике. Переходный ха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 экономики страны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жизнь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Декларация о государственном су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веренитете России (12 июня 1990г.). Выборы Президента России 12 июня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Б. Н. Ельцин. Разработка новой конс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Демонтаж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сийская многопартийность. 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политического развития страны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условия развития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Литература. Кинематограф. Музыка. Театр. Изобразитель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искусство. Средства массовой информации. Традицион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религии в современной России.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Национальная политика и межнациональные отноше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ния.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и регионы России накануне и после распада СССР.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принципах федеративного устройства. Нарастание противоре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между Центром и регионами. Чеченский кризис. Резуль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таты федеративного строительства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Геополитическое положение и внешняя политика Рос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сии.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мировое сообщество. Россия и Запад. Россия и Восток. Россия-СНГ. Результаты внешней политики страны в 90-е гг. Страны СНГ и Балтии в 90-е п. Русское зарубежье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на пороге ХХ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В. В. Путин. Укреп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российской государственности. Политические рефор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Обеспечение гражданского согласия и единства общест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Новые государственные символы России. Экономические реформы. Экономика и социальная сфера страны в начале ХХ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Усиление борьбы с терроризмом. Разработка новой внешнеполитической стратегии. </w:t>
      </w:r>
    </w:p>
    <w:p w:rsidR="00B27947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91EB1" w:rsidRDefault="00F91EB1" w:rsidP="00F9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EB1" w:rsidRDefault="00F91EB1" w:rsidP="00F9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EB1" w:rsidRDefault="00F91EB1" w:rsidP="00F9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EB1" w:rsidRDefault="00F91EB1" w:rsidP="00F9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EB1" w:rsidRPr="00F91EB1" w:rsidRDefault="00B27947" w:rsidP="00B27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4.Тематическое планирование</w:t>
      </w:r>
    </w:p>
    <w:p w:rsidR="00F91EB1" w:rsidRPr="0086398C" w:rsidRDefault="00F91EB1" w:rsidP="00B279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1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29"/>
        <w:gridCol w:w="1134"/>
      </w:tblGrid>
      <w:tr w:rsidR="00B27947" w:rsidRPr="0086398C" w:rsidTr="00F91EB1">
        <w:trPr>
          <w:trHeight w:val="32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 темы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 часов</w:t>
            </w:r>
          </w:p>
        </w:tc>
      </w:tr>
      <w:tr w:rsidR="00B27947" w:rsidRPr="0086398C" w:rsidTr="00F91EB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47" w:rsidRPr="0086398C" w:rsidTr="00F91EB1">
        <w:trPr>
          <w:trHeight w:val="232"/>
        </w:trPr>
        <w:tc>
          <w:tcPr>
            <w:tcW w:w="1418" w:type="dxa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Россия в начале 20 века (1900-1916 гг.)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27947" w:rsidRPr="0086398C" w:rsidTr="00F91EB1">
        <w:trPr>
          <w:trHeight w:val="41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 рубеже веков. Политическое развитие России в начале 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начале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4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2. Русско-японская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Общественно-политические движения в начале 20 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русская революция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1905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  П. А.Столыпина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  Первой мировой войне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2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внутриполитической ситуации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0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Россия в 1917-1927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советской власти. 2 Съезд Советов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«военного коммунизма»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F91EB1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162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20-е годы 20 в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СССР в  1928-1938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F91EB1">
        <w:trPr>
          <w:trHeight w:val="16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СССР в 20-е годы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1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СССР.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1936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34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30-е г. Мюнхенское соглашение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советского общества в 20-30-е 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Великая Отечественная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отношения накануне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50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войны. Боевые действия зимой – летом  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1942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ВО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период ВО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СССР в 1945 – середине 60-х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F91EB1">
        <w:trPr>
          <w:trHeight w:val="17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СССР после ВО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Начало «холодной войны»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516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политической системы: 20 съезд КПСС. Сельскохозяйственная политика Н. Хрущева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Карибский кризис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СССР в середине 60-х – 1991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СССР в 60-е годы 20 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политические реформы в период перестройки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 в 60 – 80-е гг.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советского общества во 2 половине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Новая Россия. 1991 – 2009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F91EB1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в 90-е гг.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F91EB1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9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 в 90-е гг.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1993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21 века.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F91EB1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6E7E" w:rsidRPr="0086398C" w:rsidRDefault="00486E7E" w:rsidP="00F91EB1">
      <w:pPr>
        <w:rPr>
          <w:sz w:val="24"/>
          <w:szCs w:val="24"/>
        </w:rPr>
      </w:pPr>
    </w:p>
    <w:sectPr w:rsidR="00486E7E" w:rsidRPr="0086398C" w:rsidSect="0086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425" w:left="141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E4" w:rsidRPr="004E3358" w:rsidRDefault="004E55E4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endnote>
  <w:endnote w:type="continuationSeparator" w:id="0">
    <w:p w:rsidR="004E55E4" w:rsidRPr="004E3358" w:rsidRDefault="004E55E4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EB" w:rsidRDefault="00CA5B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516652"/>
      <w:docPartObj>
        <w:docPartGallery w:val="Page Numbers (Bottom of Page)"/>
        <w:docPartUnique/>
      </w:docPartObj>
    </w:sdtPr>
    <w:sdtEndPr/>
    <w:sdtContent>
      <w:p w:rsidR="00CA5BEB" w:rsidRDefault="00CA5B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B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A5BEB" w:rsidRDefault="00CA5B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EB" w:rsidRDefault="00CA5B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E4" w:rsidRPr="004E3358" w:rsidRDefault="004E55E4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footnote>
  <w:footnote w:type="continuationSeparator" w:id="0">
    <w:p w:rsidR="004E55E4" w:rsidRPr="004E3358" w:rsidRDefault="004E55E4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EB" w:rsidRDefault="00CA5B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EB" w:rsidRDefault="00CA5B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EB" w:rsidRDefault="00CA5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D4"/>
    <w:multiLevelType w:val="hybridMultilevel"/>
    <w:tmpl w:val="86ECA900"/>
    <w:lvl w:ilvl="0" w:tplc="49EC41C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93"/>
    <w:multiLevelType w:val="hybridMultilevel"/>
    <w:tmpl w:val="6E9E3AC2"/>
    <w:lvl w:ilvl="0" w:tplc="59D497B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07F50"/>
    <w:multiLevelType w:val="hybridMultilevel"/>
    <w:tmpl w:val="F146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D831E1"/>
    <w:multiLevelType w:val="multilevel"/>
    <w:tmpl w:val="B41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3625856"/>
    <w:multiLevelType w:val="hybridMultilevel"/>
    <w:tmpl w:val="57AA88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E3589"/>
    <w:multiLevelType w:val="hybridMultilevel"/>
    <w:tmpl w:val="56402DEE"/>
    <w:lvl w:ilvl="0" w:tplc="3092AE2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5E6C80"/>
    <w:multiLevelType w:val="hybridMultilevel"/>
    <w:tmpl w:val="BB6E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696A"/>
    <w:multiLevelType w:val="hybridMultilevel"/>
    <w:tmpl w:val="0B1A615C"/>
    <w:lvl w:ilvl="0" w:tplc="585AE8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5186"/>
    <w:multiLevelType w:val="hybridMultilevel"/>
    <w:tmpl w:val="7B1C4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D2220"/>
    <w:multiLevelType w:val="hybridMultilevel"/>
    <w:tmpl w:val="759AF964"/>
    <w:lvl w:ilvl="0" w:tplc="6BFC11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185B"/>
    <w:multiLevelType w:val="multilevel"/>
    <w:tmpl w:val="ED72EAB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E5519A"/>
    <w:multiLevelType w:val="hybridMultilevel"/>
    <w:tmpl w:val="2B5CB1BE"/>
    <w:lvl w:ilvl="0" w:tplc="A296E7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60FA"/>
    <w:multiLevelType w:val="hybridMultilevel"/>
    <w:tmpl w:val="9E48BFCC"/>
    <w:lvl w:ilvl="0" w:tplc="5F14EF3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61D1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2982119"/>
    <w:multiLevelType w:val="hybridMultilevel"/>
    <w:tmpl w:val="B65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DA3"/>
    <w:multiLevelType w:val="multilevel"/>
    <w:tmpl w:val="CB16A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D87151D"/>
    <w:multiLevelType w:val="multilevel"/>
    <w:tmpl w:val="EE2C9B8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E4471E4"/>
    <w:multiLevelType w:val="multilevel"/>
    <w:tmpl w:val="B41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13BB"/>
    <w:multiLevelType w:val="multilevel"/>
    <w:tmpl w:val="C5D8A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6E513A6"/>
    <w:multiLevelType w:val="hybridMultilevel"/>
    <w:tmpl w:val="ED3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2" w15:restartNumberingAfterBreak="0">
    <w:nsid w:val="50A1769E"/>
    <w:multiLevelType w:val="multilevel"/>
    <w:tmpl w:val="1B4A5C8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3A36C82"/>
    <w:multiLevelType w:val="multilevel"/>
    <w:tmpl w:val="94EA5EC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7F93114"/>
    <w:multiLevelType w:val="multilevel"/>
    <w:tmpl w:val="5C3E1D4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5AAF3953"/>
    <w:multiLevelType w:val="multilevel"/>
    <w:tmpl w:val="C2469BE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5105AE1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B6E3B47"/>
    <w:multiLevelType w:val="hybridMultilevel"/>
    <w:tmpl w:val="0E94925E"/>
    <w:lvl w:ilvl="0" w:tplc="BD5ACAB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00428"/>
    <w:multiLevelType w:val="multilevel"/>
    <w:tmpl w:val="CB16A122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29" w15:restartNumberingAfterBreak="0">
    <w:nsid w:val="740B0ED9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9F91B62"/>
    <w:multiLevelType w:val="multilevel"/>
    <w:tmpl w:val="707EF3C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AFF68CA"/>
    <w:multiLevelType w:val="hybridMultilevel"/>
    <w:tmpl w:val="898421F2"/>
    <w:lvl w:ilvl="0" w:tplc="26AAB32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C07EA"/>
    <w:multiLevelType w:val="hybridMultilevel"/>
    <w:tmpl w:val="71FEA712"/>
    <w:lvl w:ilvl="0" w:tplc="69ECED6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6"/>
  </w:num>
  <w:num w:numId="5">
    <w:abstractNumId w:val="20"/>
  </w:num>
  <w:num w:numId="6">
    <w:abstractNumId w:val="4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25"/>
  </w:num>
  <w:num w:numId="13">
    <w:abstractNumId w:val="23"/>
  </w:num>
  <w:num w:numId="14">
    <w:abstractNumId w:val="31"/>
  </w:num>
  <w:num w:numId="15">
    <w:abstractNumId w:val="24"/>
  </w:num>
  <w:num w:numId="16">
    <w:abstractNumId w:val="10"/>
  </w:num>
  <w:num w:numId="17">
    <w:abstractNumId w:val="15"/>
  </w:num>
  <w:num w:numId="18">
    <w:abstractNumId w:val="28"/>
  </w:num>
  <w:num w:numId="19">
    <w:abstractNumId w:val="0"/>
  </w:num>
  <w:num w:numId="20">
    <w:abstractNumId w:val="30"/>
  </w:num>
  <w:num w:numId="21">
    <w:abstractNumId w:val="27"/>
  </w:num>
  <w:num w:numId="22">
    <w:abstractNumId w:val="22"/>
  </w:num>
  <w:num w:numId="23">
    <w:abstractNumId w:val="12"/>
  </w:num>
  <w:num w:numId="24">
    <w:abstractNumId w:val="14"/>
  </w:num>
  <w:num w:numId="25">
    <w:abstractNumId w:val="32"/>
  </w:num>
  <w:num w:numId="26">
    <w:abstractNumId w:val="13"/>
  </w:num>
  <w:num w:numId="27">
    <w:abstractNumId w:val="26"/>
  </w:num>
  <w:num w:numId="28">
    <w:abstractNumId w:val="11"/>
  </w:num>
  <w:num w:numId="29">
    <w:abstractNumId w:val="5"/>
  </w:num>
  <w:num w:numId="30">
    <w:abstractNumId w:val="9"/>
  </w:num>
  <w:num w:numId="31">
    <w:abstractNumId w:val="7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C"/>
    <w:rsid w:val="0001335C"/>
    <w:rsid w:val="00017327"/>
    <w:rsid w:val="00022715"/>
    <w:rsid w:val="00023C99"/>
    <w:rsid w:val="0003037B"/>
    <w:rsid w:val="00032477"/>
    <w:rsid w:val="000546B1"/>
    <w:rsid w:val="0007531A"/>
    <w:rsid w:val="00087462"/>
    <w:rsid w:val="00087D09"/>
    <w:rsid w:val="00094180"/>
    <w:rsid w:val="000D0E5E"/>
    <w:rsid w:val="00110C6E"/>
    <w:rsid w:val="00123DE2"/>
    <w:rsid w:val="00142298"/>
    <w:rsid w:val="001723F9"/>
    <w:rsid w:val="001B0572"/>
    <w:rsid w:val="001C5362"/>
    <w:rsid w:val="002842A4"/>
    <w:rsid w:val="002F4AB9"/>
    <w:rsid w:val="00371BF3"/>
    <w:rsid w:val="003829BA"/>
    <w:rsid w:val="003B23EA"/>
    <w:rsid w:val="003B77E2"/>
    <w:rsid w:val="003B7DE1"/>
    <w:rsid w:val="003C693B"/>
    <w:rsid w:val="003F71FF"/>
    <w:rsid w:val="00410C7D"/>
    <w:rsid w:val="00434C52"/>
    <w:rsid w:val="00486E7E"/>
    <w:rsid w:val="004A1A26"/>
    <w:rsid w:val="004A3992"/>
    <w:rsid w:val="004E55E4"/>
    <w:rsid w:val="004F68CC"/>
    <w:rsid w:val="00525788"/>
    <w:rsid w:val="0055682C"/>
    <w:rsid w:val="00597817"/>
    <w:rsid w:val="005D71B5"/>
    <w:rsid w:val="00640FC3"/>
    <w:rsid w:val="006D31D3"/>
    <w:rsid w:val="00702F2F"/>
    <w:rsid w:val="00780153"/>
    <w:rsid w:val="00796AA2"/>
    <w:rsid w:val="007F4954"/>
    <w:rsid w:val="007F7CEB"/>
    <w:rsid w:val="008100F2"/>
    <w:rsid w:val="00833BED"/>
    <w:rsid w:val="0083503E"/>
    <w:rsid w:val="0086398C"/>
    <w:rsid w:val="008E14FD"/>
    <w:rsid w:val="008E1B17"/>
    <w:rsid w:val="00942334"/>
    <w:rsid w:val="009518B4"/>
    <w:rsid w:val="00951A59"/>
    <w:rsid w:val="00975E22"/>
    <w:rsid w:val="00977871"/>
    <w:rsid w:val="009B1AE3"/>
    <w:rsid w:val="00A33FBD"/>
    <w:rsid w:val="00A40D61"/>
    <w:rsid w:val="00AE6125"/>
    <w:rsid w:val="00B27947"/>
    <w:rsid w:val="00BD3D84"/>
    <w:rsid w:val="00C849AB"/>
    <w:rsid w:val="00C966A8"/>
    <w:rsid w:val="00CA43E9"/>
    <w:rsid w:val="00CA5BEB"/>
    <w:rsid w:val="00CA65F1"/>
    <w:rsid w:val="00CD18ED"/>
    <w:rsid w:val="00CE176A"/>
    <w:rsid w:val="00D14C07"/>
    <w:rsid w:val="00D20DA0"/>
    <w:rsid w:val="00D3783B"/>
    <w:rsid w:val="00D85474"/>
    <w:rsid w:val="00E44EB1"/>
    <w:rsid w:val="00E82519"/>
    <w:rsid w:val="00ED6236"/>
    <w:rsid w:val="00F05363"/>
    <w:rsid w:val="00F4795C"/>
    <w:rsid w:val="00F80D43"/>
    <w:rsid w:val="00F91EB1"/>
    <w:rsid w:val="00FB1070"/>
    <w:rsid w:val="00FD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A1FFC"/>
  <w15:docId w15:val="{5C36709D-0C01-4B64-8167-2E192E2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7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1070"/>
  </w:style>
  <w:style w:type="numbering" w:customStyle="1" w:styleId="11">
    <w:name w:val="Нет списка11"/>
    <w:next w:val="a2"/>
    <w:uiPriority w:val="99"/>
    <w:semiHidden/>
    <w:unhideWhenUsed/>
    <w:rsid w:val="00FB1070"/>
  </w:style>
  <w:style w:type="table" w:styleId="a4">
    <w:name w:val="Table Grid"/>
    <w:basedOn w:val="a1"/>
    <w:rsid w:val="00FB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640FC3"/>
  </w:style>
  <w:style w:type="table" w:customStyle="1" w:styleId="10">
    <w:name w:val="Сетка таблицы1"/>
    <w:basedOn w:val="a1"/>
    <w:next w:val="a4"/>
    <w:rsid w:val="0064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40F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40F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23EA"/>
    <w:rPr>
      <w:color w:val="0000FF" w:themeColor="hyperlink"/>
      <w:u w:val="single"/>
    </w:rPr>
  </w:style>
  <w:style w:type="paragraph" w:styleId="ac">
    <w:name w:val="No Spacing"/>
    <w:uiPriority w:val="1"/>
    <w:qFormat/>
    <w:rsid w:val="000D0E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15E8-DCDC-4575-AE59-297475DA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2018-05-13T11:26:00Z</cp:lastPrinted>
  <dcterms:created xsi:type="dcterms:W3CDTF">2021-10-04T06:59:00Z</dcterms:created>
  <dcterms:modified xsi:type="dcterms:W3CDTF">2021-10-04T06:59:00Z</dcterms:modified>
</cp:coreProperties>
</file>