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F" w:rsidRPr="00362D8F" w:rsidRDefault="00362D8F" w:rsidP="00362D8F">
      <w:pPr>
        <w:pStyle w:val="a4"/>
        <w:spacing w:line="276" w:lineRule="auto"/>
        <w:jc w:val="center"/>
        <w:rPr>
          <w:rFonts w:cstheme="minorHAnsi"/>
          <w:b/>
          <w:sz w:val="28"/>
          <w:szCs w:val="28"/>
          <w:lang w:eastAsia="ru-RU"/>
        </w:rPr>
      </w:pPr>
      <w:r w:rsidRPr="00362D8F">
        <w:rPr>
          <w:rFonts w:cstheme="minorHAnsi"/>
          <w:b/>
          <w:sz w:val="28"/>
          <w:szCs w:val="28"/>
          <w:lang w:eastAsia="ru-RU"/>
        </w:rPr>
        <w:t>Промежуточная аттестация по истории России (10 класс)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 </w:t>
      </w:r>
    </w:p>
    <w:p w:rsidR="00362D8F" w:rsidRPr="00362D8F" w:rsidRDefault="00362D8F" w:rsidP="00362D8F">
      <w:pPr>
        <w:pStyle w:val="a4"/>
        <w:spacing w:line="276" w:lineRule="auto"/>
        <w:jc w:val="center"/>
        <w:rPr>
          <w:rFonts w:cstheme="minorHAnsi"/>
          <w:b/>
          <w:sz w:val="28"/>
          <w:szCs w:val="28"/>
          <w:lang w:eastAsia="ru-RU"/>
        </w:rPr>
      </w:pPr>
      <w:r w:rsidRPr="00362D8F">
        <w:rPr>
          <w:rFonts w:cstheme="minorHAnsi"/>
          <w:b/>
          <w:sz w:val="28"/>
          <w:szCs w:val="28"/>
          <w:lang w:eastAsia="ru-RU"/>
        </w:rPr>
        <w:t>Часть  А.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1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Что такое язычество?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proofErr w:type="gramStart"/>
      <w:r w:rsidRPr="00362D8F">
        <w:rPr>
          <w:rFonts w:cstheme="minorHAnsi"/>
          <w:sz w:val="28"/>
          <w:szCs w:val="28"/>
          <w:lang w:eastAsia="ru-RU"/>
        </w:rPr>
        <w:t>1) Особый тип погребения умерших в высоких курганах;</w:t>
      </w:r>
      <w:proofErr w:type="gramEnd"/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2) Вера в единого бога;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3) Вера во множество богов и почитание сил природы;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4) Умение говорить на многих языках.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i/>
          <w:iCs/>
          <w:sz w:val="24"/>
          <w:szCs w:val="24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2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В каком году было «стояние на реке Угре»?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1380 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2) 1470 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3) 1478 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4) 1480 г.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i/>
          <w:iCs/>
          <w:sz w:val="24"/>
          <w:szCs w:val="24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А3. С чем связано имя Ивана Федорова?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С созданием в Москве первой типографии;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2) С челобитной к царю Ивану IV;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3) С осадой и взятием Казани;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4) С деятельностью посольского приказа.</w:t>
      </w:r>
    </w:p>
    <w:p w:rsidR="00362D8F" w:rsidRDefault="00362D8F" w:rsidP="00362D8F">
      <w:pPr>
        <w:pStyle w:val="a4"/>
        <w:spacing w:line="276" w:lineRule="auto"/>
        <w:rPr>
          <w:rFonts w:cstheme="minorHAnsi"/>
          <w:i/>
          <w:iCs/>
          <w:sz w:val="28"/>
          <w:szCs w:val="28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4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Во главе церковной реформы начала XVIII века стоял: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Царь Пётр Алексеевич;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2) Протопоп Аввакум;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3) Вселенский собор патриархов;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4) Патриарх Никон.</w:t>
      </w:r>
    </w:p>
    <w:p w:rsidR="00362D8F" w:rsidRDefault="00362D8F" w:rsidP="00362D8F">
      <w:pPr>
        <w:pStyle w:val="a4"/>
        <w:spacing w:line="276" w:lineRule="auto"/>
        <w:rPr>
          <w:rFonts w:cstheme="minorHAnsi"/>
          <w:i/>
          <w:iCs/>
          <w:sz w:val="28"/>
          <w:szCs w:val="28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А5. Политика «просвещенного абсолютизма» проводилась в период правления: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Елизаветы Петровны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2) Екатерины II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3) Петра I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4) Павла I</w:t>
      </w:r>
    </w:p>
    <w:p w:rsidR="00362D8F" w:rsidRDefault="00362D8F" w:rsidP="00362D8F">
      <w:pPr>
        <w:pStyle w:val="a4"/>
        <w:spacing w:line="276" w:lineRule="auto"/>
        <w:rPr>
          <w:rFonts w:cstheme="minorHAnsi"/>
          <w:i/>
          <w:iCs/>
          <w:sz w:val="28"/>
          <w:szCs w:val="28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6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В каком году произошел «Медный бунт»?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В 1668 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2) В 1662 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3) В 1654 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4) В 1648 г.</w:t>
      </w:r>
    </w:p>
    <w:p w:rsidR="00362D8F" w:rsidRDefault="00362D8F" w:rsidP="00362D8F">
      <w:pPr>
        <w:pStyle w:val="a4"/>
        <w:spacing w:line="276" w:lineRule="auto"/>
        <w:rPr>
          <w:rFonts w:cstheme="minorHAnsi"/>
          <w:i/>
          <w:iCs/>
          <w:sz w:val="28"/>
          <w:szCs w:val="28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7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К какому жанру литературы относится «</w:t>
      </w:r>
      <w:proofErr w:type="spellStart"/>
      <w:r w:rsidRPr="00362D8F">
        <w:rPr>
          <w:rFonts w:cstheme="minorHAnsi"/>
          <w:i/>
          <w:iCs/>
          <w:sz w:val="28"/>
          <w:szCs w:val="28"/>
          <w:lang w:eastAsia="ru-RU"/>
        </w:rPr>
        <w:t>Задонщина</w:t>
      </w:r>
      <w:proofErr w:type="spellEnd"/>
      <w:r w:rsidRPr="00362D8F">
        <w:rPr>
          <w:rFonts w:cstheme="minorHAnsi"/>
          <w:i/>
          <w:iCs/>
          <w:sz w:val="28"/>
          <w:szCs w:val="28"/>
          <w:lang w:eastAsia="ru-RU"/>
        </w:rPr>
        <w:t>»?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Былина;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2) Летопись;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3) Поучение;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4) Героическая повесть.</w:t>
      </w:r>
    </w:p>
    <w:p w:rsidR="00362D8F" w:rsidRDefault="00362D8F" w:rsidP="00362D8F">
      <w:pPr>
        <w:pStyle w:val="a4"/>
        <w:spacing w:line="276" w:lineRule="auto"/>
        <w:rPr>
          <w:rFonts w:cstheme="minorHAnsi"/>
          <w:i/>
          <w:iCs/>
          <w:sz w:val="28"/>
          <w:szCs w:val="28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А8. Что является лишним в данном логическом ряду:</w:t>
      </w:r>
    </w:p>
    <w:p w:rsid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  Синод  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 xml:space="preserve">2) Сенат   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3) Приказ тайных дел  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  <w:t>4</w:t>
      </w:r>
      <w:r w:rsidRPr="00362D8F">
        <w:rPr>
          <w:rFonts w:cstheme="minorHAnsi"/>
          <w:sz w:val="28"/>
          <w:szCs w:val="28"/>
          <w:lang w:eastAsia="ru-RU"/>
        </w:rPr>
        <w:t>) Служба фискалов</w:t>
      </w:r>
    </w:p>
    <w:p w:rsidR="00362D8F" w:rsidRDefault="00362D8F" w:rsidP="00362D8F">
      <w:pPr>
        <w:pStyle w:val="a4"/>
        <w:spacing w:line="276" w:lineRule="auto"/>
        <w:rPr>
          <w:rFonts w:cstheme="minorHAnsi"/>
          <w:i/>
          <w:iCs/>
          <w:sz w:val="28"/>
          <w:szCs w:val="28"/>
          <w:lang w:eastAsia="ru-RU"/>
        </w:rPr>
      </w:pP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А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9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В каком году произошла Полтавская битва?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1) 1704 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2) 1706 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3) 1708 г.;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4) 1709 г.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lastRenderedPageBreak/>
        <w:t xml:space="preserve">А10. Основание 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г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Арзамаса произошло в 1578  году  после:</w:t>
      </w:r>
    </w:p>
    <w:p w:rsid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 xml:space="preserve">1) взятия Казани   </w:t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 xml:space="preserve">2) взятия Астрахани   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 xml:space="preserve">3)  после первого похода на Казань   </w:t>
      </w:r>
      <w:r>
        <w:rPr>
          <w:rFonts w:cstheme="minorHAnsi"/>
          <w:sz w:val="28"/>
          <w:szCs w:val="28"/>
          <w:lang w:eastAsia="ru-RU"/>
        </w:rPr>
        <w:tab/>
      </w:r>
      <w:r w:rsidRPr="00362D8F">
        <w:rPr>
          <w:rFonts w:cstheme="minorHAnsi"/>
          <w:sz w:val="28"/>
          <w:szCs w:val="28"/>
          <w:lang w:eastAsia="ru-RU"/>
        </w:rPr>
        <w:t>4)  после покорения Сибири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 </w:t>
      </w:r>
    </w:p>
    <w:p w:rsidR="00362D8F" w:rsidRPr="00362D8F" w:rsidRDefault="00362D8F" w:rsidP="00362D8F">
      <w:pPr>
        <w:pStyle w:val="a4"/>
        <w:spacing w:line="276" w:lineRule="auto"/>
        <w:jc w:val="center"/>
        <w:rPr>
          <w:rFonts w:cstheme="minorHAnsi"/>
          <w:b/>
          <w:sz w:val="28"/>
          <w:szCs w:val="28"/>
          <w:lang w:eastAsia="ru-RU"/>
        </w:rPr>
      </w:pPr>
      <w:r w:rsidRPr="00362D8F">
        <w:rPr>
          <w:rFonts w:cstheme="minorHAnsi"/>
          <w:b/>
          <w:sz w:val="28"/>
          <w:szCs w:val="28"/>
          <w:lang w:eastAsia="ru-RU"/>
        </w:rPr>
        <w:t>Часть В.</w:t>
      </w:r>
    </w:p>
    <w:p w:rsidR="00362D8F" w:rsidRPr="00362D8F" w:rsidRDefault="00362D8F" w:rsidP="00362D8F">
      <w:pPr>
        <w:pStyle w:val="a4"/>
        <w:spacing w:line="276" w:lineRule="auto"/>
        <w:jc w:val="both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В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1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Прочитайте отрывок из труда историка и напишите, о ком идёт речь.</w:t>
      </w:r>
    </w:p>
    <w:p w:rsidR="00362D8F" w:rsidRPr="00362D8F" w:rsidRDefault="00362D8F" w:rsidP="00362D8F">
      <w:pPr>
        <w:pStyle w:val="a4"/>
        <w:rPr>
          <w:sz w:val="16"/>
          <w:szCs w:val="16"/>
        </w:rPr>
      </w:pPr>
    </w:p>
    <w:p w:rsidR="00362D8F" w:rsidRPr="00362D8F" w:rsidRDefault="00362D8F" w:rsidP="00362D8F">
      <w:pPr>
        <w:pStyle w:val="a4"/>
        <w:spacing w:line="276" w:lineRule="auto"/>
        <w:jc w:val="both"/>
        <w:rPr>
          <w:rFonts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  <w:lang w:eastAsia="ru-RU"/>
        </w:rPr>
        <w:t>«</w:t>
      </w:r>
      <w:r w:rsidRPr="00362D8F">
        <w:rPr>
          <w:rFonts w:cstheme="minorHAnsi"/>
          <w:sz w:val="28"/>
          <w:szCs w:val="28"/>
          <w:lang w:eastAsia="ru-RU"/>
        </w:rPr>
        <w:t>Никто не был так любим народом за его великодушие, любовь к славе Отечества, справедливость, добросердечие. Воспитанный среди опасностей и шума воинского, он не имел знаний, почерпанных в книгах, но знал Россию и науку правления... современники особенно удивлялись его смирению в счастье»   ______________________   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sz w:val="28"/>
          <w:szCs w:val="28"/>
          <w:lang w:eastAsia="ru-RU"/>
        </w:rPr>
        <w:t> 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В</w:t>
      </w:r>
      <w:proofErr w:type="gramStart"/>
      <w:r w:rsidRPr="00362D8F">
        <w:rPr>
          <w:rFonts w:cstheme="minorHAnsi"/>
          <w:i/>
          <w:iCs/>
          <w:sz w:val="28"/>
          <w:szCs w:val="28"/>
          <w:lang w:eastAsia="ru-RU"/>
        </w:rPr>
        <w:t>2</w:t>
      </w:r>
      <w:proofErr w:type="gramEnd"/>
      <w:r w:rsidRPr="00362D8F">
        <w:rPr>
          <w:rFonts w:cstheme="minorHAnsi"/>
          <w:i/>
          <w:iCs/>
          <w:sz w:val="28"/>
          <w:szCs w:val="28"/>
          <w:lang w:eastAsia="ru-RU"/>
        </w:rPr>
        <w:t>. Установите соответствие между элементами левого и правого столбиков. </w:t>
      </w:r>
    </w:p>
    <w:p w:rsidR="00362D8F" w:rsidRPr="00362D8F" w:rsidRDefault="00362D8F" w:rsidP="00362D8F">
      <w:pPr>
        <w:pStyle w:val="a4"/>
        <w:rPr>
          <w:sz w:val="16"/>
          <w:szCs w:val="16"/>
        </w:rPr>
      </w:pPr>
      <w:r w:rsidRPr="00362D8F">
        <w:rPr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268"/>
      </w:tblGrid>
      <w:tr w:rsidR="00362D8F" w:rsidRPr="00362D8F" w:rsidTr="00362D8F">
        <w:trPr>
          <w:trHeight w:val="175"/>
        </w:trPr>
        <w:tc>
          <w:tcPr>
            <w:tcW w:w="4410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b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362D8F" w:rsidRPr="00362D8F" w:rsidTr="00362D8F">
        <w:trPr>
          <w:trHeight w:val="175"/>
        </w:trPr>
        <w:tc>
          <w:tcPr>
            <w:tcW w:w="4410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1) взятие Казани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А)  1547 г.</w:t>
            </w:r>
          </w:p>
        </w:tc>
      </w:tr>
      <w:tr w:rsidR="00362D8F" w:rsidRPr="00362D8F" w:rsidTr="00362D8F">
        <w:trPr>
          <w:trHeight w:val="175"/>
        </w:trPr>
        <w:tc>
          <w:tcPr>
            <w:tcW w:w="4410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2) Стоглавый собор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Б)  1552 г.</w:t>
            </w:r>
          </w:p>
        </w:tc>
      </w:tr>
      <w:tr w:rsidR="00362D8F" w:rsidRPr="00362D8F" w:rsidTr="00362D8F">
        <w:trPr>
          <w:trHeight w:val="175"/>
        </w:trPr>
        <w:tc>
          <w:tcPr>
            <w:tcW w:w="4410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3) венчание Ивана IV на царство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В)  1565 г.</w:t>
            </w:r>
          </w:p>
        </w:tc>
      </w:tr>
      <w:tr w:rsidR="00362D8F" w:rsidRPr="00362D8F" w:rsidTr="00362D8F">
        <w:trPr>
          <w:trHeight w:val="175"/>
        </w:trPr>
        <w:tc>
          <w:tcPr>
            <w:tcW w:w="4410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4) введение опричнины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Г)  1551 г.</w:t>
            </w:r>
          </w:p>
        </w:tc>
      </w:tr>
    </w:tbl>
    <w:p w:rsidR="00362D8F" w:rsidRPr="00362D8F" w:rsidRDefault="00362D8F" w:rsidP="00362D8F">
      <w:pPr>
        <w:pStyle w:val="a4"/>
        <w:rPr>
          <w:szCs w:val="23"/>
        </w:rPr>
      </w:pPr>
      <w:r w:rsidRPr="00362D8F">
        <w:rPr>
          <w:lang w:eastAsia="ru-RU"/>
        </w:rPr>
        <w:t> </w:t>
      </w:r>
    </w:p>
    <w:p w:rsidR="00362D8F" w:rsidRPr="00362D8F" w:rsidRDefault="00362D8F" w:rsidP="00362D8F">
      <w:pPr>
        <w:pStyle w:val="a4"/>
        <w:spacing w:line="276" w:lineRule="auto"/>
        <w:rPr>
          <w:rFonts w:cstheme="minorHAnsi"/>
          <w:sz w:val="28"/>
          <w:szCs w:val="28"/>
          <w:lang w:eastAsia="ru-RU"/>
        </w:rPr>
      </w:pPr>
      <w:r w:rsidRPr="00362D8F">
        <w:rPr>
          <w:rFonts w:cstheme="minorHAnsi"/>
          <w:i/>
          <w:iCs/>
          <w:sz w:val="28"/>
          <w:szCs w:val="28"/>
          <w:lang w:eastAsia="ru-RU"/>
        </w:rPr>
        <w:t>В3. Установите соответствие между элементами левого и правого столбиков. </w:t>
      </w:r>
    </w:p>
    <w:p w:rsidR="00362D8F" w:rsidRPr="00362D8F" w:rsidRDefault="00362D8F" w:rsidP="00362D8F">
      <w:pPr>
        <w:pStyle w:val="a4"/>
        <w:rPr>
          <w:sz w:val="16"/>
          <w:szCs w:val="16"/>
        </w:rPr>
      </w:pPr>
      <w:r w:rsidRPr="00362D8F">
        <w:rPr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8186"/>
      </w:tblGrid>
      <w:tr w:rsidR="00362D8F" w:rsidTr="00362D8F">
        <w:tc>
          <w:tcPr>
            <w:tcW w:w="2235" w:type="dxa"/>
          </w:tcPr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1) Опричнина</w:t>
            </w:r>
          </w:p>
        </w:tc>
        <w:tc>
          <w:tcPr>
            <w:tcW w:w="8186" w:type="dxa"/>
          </w:tcPr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А) Служилые люди, составлявшие постоянное войско, набиравшиеся из свободного с</w:t>
            </w:r>
            <w:r>
              <w:rPr>
                <w:rFonts w:cstheme="minorHAnsi"/>
                <w:sz w:val="28"/>
                <w:szCs w:val="28"/>
                <w:lang w:eastAsia="ru-RU"/>
              </w:rPr>
              <w:t>ельского и городского населения</w:t>
            </w:r>
          </w:p>
        </w:tc>
      </w:tr>
      <w:tr w:rsidR="00362D8F" w:rsidTr="00362D8F">
        <w:tc>
          <w:tcPr>
            <w:tcW w:w="2235" w:type="dxa"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2) Приказы</w:t>
            </w:r>
          </w:p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</w:tcPr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Б) Личное владение царя, где существовало особое управление и войско</w:t>
            </w:r>
          </w:p>
        </w:tc>
      </w:tr>
      <w:tr w:rsidR="00362D8F" w:rsidTr="00362D8F">
        <w:tc>
          <w:tcPr>
            <w:tcW w:w="2235" w:type="dxa"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3) Дворяне</w:t>
            </w:r>
          </w:p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</w:tcPr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В) Центральные органы управления, ведавшие отдельными отраслями жизни государства</w:t>
            </w:r>
          </w:p>
        </w:tc>
      </w:tr>
      <w:tr w:rsidR="00362D8F" w:rsidTr="00362D8F">
        <w:tc>
          <w:tcPr>
            <w:tcW w:w="2235" w:type="dxa"/>
          </w:tcPr>
          <w:p w:rsidR="00362D8F" w:rsidRP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4) Стрельцы</w:t>
            </w:r>
          </w:p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</w:p>
        </w:tc>
        <w:tc>
          <w:tcPr>
            <w:tcW w:w="8186" w:type="dxa"/>
          </w:tcPr>
          <w:p w:rsidR="00362D8F" w:rsidRDefault="00362D8F" w:rsidP="00362D8F">
            <w:pPr>
              <w:pStyle w:val="a4"/>
              <w:spacing w:line="276" w:lineRule="auto"/>
              <w:rPr>
                <w:rFonts w:cstheme="minorHAnsi"/>
                <w:sz w:val="28"/>
                <w:szCs w:val="28"/>
                <w:lang w:eastAsia="ru-RU"/>
              </w:rPr>
            </w:pPr>
            <w:r w:rsidRPr="00362D8F">
              <w:rPr>
                <w:rFonts w:cstheme="minorHAnsi"/>
                <w:sz w:val="28"/>
                <w:szCs w:val="28"/>
                <w:lang w:eastAsia="ru-RU"/>
              </w:rPr>
              <w:t>Г) Представители высшего слоя аристократии, владели значительными землями – вотчинами</w:t>
            </w:r>
          </w:p>
        </w:tc>
      </w:tr>
    </w:tbl>
    <w:p w:rsidR="00362D8F" w:rsidRPr="00362D8F" w:rsidRDefault="00362D8F" w:rsidP="00362D8F">
      <w:pPr>
        <w:pStyle w:val="a4"/>
        <w:rPr>
          <w:sz w:val="16"/>
          <w:szCs w:val="16"/>
        </w:rPr>
      </w:pPr>
    </w:p>
    <w:p w:rsidR="00362D8F" w:rsidRPr="00362D8F" w:rsidRDefault="00362D8F" w:rsidP="00362D8F">
      <w:pPr>
        <w:shd w:val="clear" w:color="auto" w:fill="FFFFFF"/>
        <w:spacing w:after="0" w:line="271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Start"/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4</w:t>
      </w:r>
      <w:proofErr w:type="gramEnd"/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. Фамилия крупнейшего русского ученого-энциклопедиста XVIII века, с именем которого связаны открытия во многих областях науки  ________________________.</w:t>
      </w:r>
    </w:p>
    <w:p w:rsidR="00362D8F" w:rsidRDefault="00362D8F" w:rsidP="00362D8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362D8F" w:rsidRDefault="00362D8F" w:rsidP="00362D8F">
      <w:pPr>
        <w:shd w:val="clear" w:color="auto" w:fill="FFFFFF"/>
        <w:spacing w:after="0" w:line="240" w:lineRule="auto"/>
        <w:ind w:left="275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Часть</w:t>
      </w:r>
      <w:proofErr w:type="gramStart"/>
      <w:r w:rsidRPr="00362D8F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</w:p>
    <w:p w:rsidR="00362D8F" w:rsidRPr="00362D8F" w:rsidRDefault="00362D8F" w:rsidP="00362D8F">
      <w:pPr>
        <w:shd w:val="clear" w:color="auto" w:fill="FFFFFF"/>
        <w:spacing w:after="0" w:line="240" w:lineRule="auto"/>
        <w:ind w:left="275"/>
        <w:jc w:val="center"/>
        <w:rPr>
          <w:rFonts w:eastAsia="Times New Roman" w:cstheme="minorHAnsi"/>
          <w:color w:val="000000"/>
          <w:sz w:val="20"/>
          <w:szCs w:val="20"/>
          <w:lang w:eastAsia="ru-RU"/>
        </w:rPr>
      </w:pPr>
    </w:p>
    <w:p w:rsidR="00362D8F" w:rsidRPr="00362D8F" w:rsidRDefault="00362D8F" w:rsidP="00362D8F">
      <w:pPr>
        <w:shd w:val="clear" w:color="auto" w:fill="FFFFFF"/>
        <w:spacing w:after="0" w:line="271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proofErr w:type="gramStart"/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1</w:t>
      </w:r>
      <w:proofErr w:type="gramEnd"/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. Охарактеризуйте понятие «Централизованное государство» (3 позиции). </w:t>
      </w:r>
    </w:p>
    <w:p w:rsidR="00362D8F" w:rsidRDefault="00362D8F" w:rsidP="00362D8F">
      <w:pPr>
        <w:shd w:val="clear" w:color="auto" w:fill="FFFFFF"/>
        <w:spacing w:after="0" w:line="271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62D8F" w:rsidRDefault="00362D8F" w:rsidP="00362D8F">
      <w:pPr>
        <w:shd w:val="clear" w:color="auto" w:fill="FFFFFF"/>
        <w:spacing w:after="0" w:line="271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proofErr w:type="gramStart"/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proofErr w:type="gramEnd"/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Существует мнение, что Пётр I русское традиционное общество и нанёс большой вред национальной самобытности России. </w:t>
      </w:r>
    </w:p>
    <w:p w:rsidR="00362D8F" w:rsidRPr="00362D8F" w:rsidRDefault="00362D8F" w:rsidP="00362D8F">
      <w:pPr>
        <w:shd w:val="clear" w:color="auto" w:fill="FFFFFF"/>
        <w:spacing w:after="0" w:line="271" w:lineRule="atLeast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Приведите 2 аргумента «за» и 2 аргумента «против» данного суждения.</w:t>
      </w:r>
    </w:p>
    <w:p w:rsidR="00362D8F" w:rsidRPr="00362D8F" w:rsidRDefault="00362D8F" w:rsidP="00362D8F">
      <w:pPr>
        <w:shd w:val="clear" w:color="auto" w:fill="FFFFFF"/>
        <w:spacing w:after="0" w:line="271" w:lineRule="atLeast"/>
        <w:ind w:left="213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105045" w:rsidRPr="00362D8F" w:rsidRDefault="00362D8F" w:rsidP="00362D8F">
      <w:pPr>
        <w:shd w:val="clear" w:color="auto" w:fill="FFFFFF"/>
        <w:spacing w:after="0" w:line="271" w:lineRule="atLeast"/>
        <w:ind w:left="213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362D8F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sectPr w:rsidR="00105045" w:rsidRPr="00362D8F" w:rsidSect="00362D8F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D8F"/>
    <w:rsid w:val="00105045"/>
    <w:rsid w:val="0017459C"/>
    <w:rsid w:val="0036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2D8F"/>
    <w:pPr>
      <w:spacing w:after="0" w:line="240" w:lineRule="auto"/>
    </w:pPr>
  </w:style>
  <w:style w:type="table" w:styleId="a5">
    <w:name w:val="Table Grid"/>
    <w:basedOn w:val="a1"/>
    <w:uiPriority w:val="59"/>
    <w:rsid w:val="00362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9919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32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74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592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71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75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506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352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260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99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688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275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164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667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643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717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770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667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649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109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66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179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28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80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013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933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82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07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45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946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281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846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2">
          <w:marLeft w:val="4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2020-04-23T16:56:00Z</dcterms:created>
  <dcterms:modified xsi:type="dcterms:W3CDTF">2020-04-23T17:04:00Z</dcterms:modified>
</cp:coreProperties>
</file>