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F" w:rsidRPr="0013102F" w:rsidRDefault="0013102F" w:rsidP="0013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13102F" w:rsidRDefault="0013102F" w:rsidP="0013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ЖИЗНЕДЕЯТЕЛЬНОСТИ» </w:t>
      </w:r>
    </w:p>
    <w:p w:rsidR="0013102F" w:rsidRPr="0013102F" w:rsidRDefault="0013102F" w:rsidP="0013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13102F" w:rsidRP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Учебник: Ким С.В., Горский В.А. Основы безопасности жизнедеятельности (базовый уровень). </w:t>
      </w:r>
      <w:proofErr w:type="spellStart"/>
      <w:r w:rsidRPr="0013102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102F">
        <w:rPr>
          <w:rFonts w:ascii="Times New Roman" w:hAnsi="Times New Roman" w:cs="Times New Roman"/>
          <w:sz w:val="28"/>
          <w:szCs w:val="28"/>
        </w:rPr>
        <w:t xml:space="preserve">-Граф. </w:t>
      </w:r>
    </w:p>
    <w:p w:rsidR="0013102F" w:rsidRPr="003F64AC" w:rsidRDefault="0013102F" w:rsidP="0013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Pr="003F64A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(личностные, метапредметные, предметные) </w:t>
      </w:r>
    </w:p>
    <w:p w:rsidR="0013102F" w:rsidRPr="003F64AC" w:rsidRDefault="0013102F" w:rsidP="0013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AC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основ безопасности жизнедеятельности в 10-11 классах </w:t>
      </w:r>
    </w:p>
    <w:p w:rsidR="0013102F" w:rsidRPr="0013102F" w:rsidRDefault="0013102F" w:rsidP="0013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Ученик должен знать: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правила личной безопасности при активном отдыхе в природных условиях; 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объектах; предназначение, структуру и задачи РСЧС; предназначение, структуру и задачи гражданской обороны; основы российского законодательства об обороне государства и воинской обязанности граждан; историю Вооруженных Сил Российской Федерации и Дни воинской славы России; состав и предназначение Вооруженных Сил Российской Федерации; основные виды воинской деятельности; общие обязанности солдата в бою; основные способы передвижения солдата в бою; государственные и военные символы Российской Федерации. средства массового поражения и их поражающие факторы; </w:t>
      </w:r>
    </w:p>
    <w:p w:rsidR="0013102F" w:rsidRPr="0013102F" w:rsidRDefault="0013102F" w:rsidP="0013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Ученик должен уметь: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02F">
        <w:rPr>
          <w:rFonts w:ascii="Times New Roman" w:hAnsi="Times New Roman" w:cs="Times New Roman"/>
          <w:sz w:val="28"/>
          <w:szCs w:val="28"/>
        </w:rPr>
        <w:t xml:space="preserve">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lastRenderedPageBreak/>
        <w:t xml:space="preserve">— оказания первой медицинской помощи пострадавшим;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— выработки убеждений и потребности в соблюдении норм здорового образа жизни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- пользоваться индивидуальными средствами защиты;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- выполнять элементы строевой и тактической подготовки; обращаться к старшим (начальнику), действовать при выполнении приказаний и отдании воинского приветствия, соблюдать воинскую вежливость.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Правильно выполнять команды в строю и одиночные строевые приемы без оружия. Выполнять воинское приветствие. Пользоваться средствами индивидуальной защиты, изготавливать простейшие средства защиты органов дыхания. Определять свое местонахождение, ориентиро</w:t>
      </w:r>
      <w:r>
        <w:rPr>
          <w:rFonts w:ascii="Times New Roman" w:hAnsi="Times New Roman" w:cs="Times New Roman"/>
          <w:sz w:val="28"/>
          <w:szCs w:val="28"/>
        </w:rPr>
        <w:t>ваться на местности без карты, о</w:t>
      </w:r>
      <w:r w:rsidRPr="0013102F">
        <w:rPr>
          <w:rFonts w:ascii="Times New Roman" w:hAnsi="Times New Roman" w:cs="Times New Roman"/>
          <w:sz w:val="28"/>
          <w:szCs w:val="28"/>
        </w:rPr>
        <w:t>казывать первую медицинскую помощь при травмах, ранениях, ожогах, тепловом и солнечном ударе, отморожении, утомлении, отравле</w:t>
      </w:r>
      <w:r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13102F" w:rsidRPr="003F64AC" w:rsidRDefault="0013102F" w:rsidP="0013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A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-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воспитание ответственного отношения к сохранению своего здоровья, здоровья других людей и окружающей природной среды обитания;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воспитание ответственного отношения к сохранению окружающей природной среды, к здоровью как к индивидуальной и общественной ценности.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Метапредметные результаты предполагают формирование универсальных учебных действий, определяющих развитие умения учиться. Таким образом, учащиеся приобретают: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- умения познавательные, интеллектуальные (аналитические, критические, проектные, исследовательские, работы с информацией: поиска, выбора, обобщения, сравнения, систематизации и интерпретации):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lastRenderedPageBreak/>
        <w:t xml:space="preserve">- формулировать личные понятия о безопасности и учебно-познавательную проблему (задачу);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- анализировать причины возникновения опасных и чрезвычайных ситуаций; обобщать и сравнивать последствия опасных и чрезвычайных ситуаций;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выявлять причинно-следственные связи опасных ситуаций и их влияние на безопасность жизнедеятельности человека;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— определять цели и задачи по безопасному поведению в повседневной жизни и в различных опасных и чрезвычайных ситуациях;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 умения коммуникативные: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 умения регулятивные (организационные):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саморегуляция и самоуправление собственным поведением и деятельностью – построение индивидуальной образовательной траектории;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• владение навыками учебно-исследовательско</w:t>
      </w:r>
      <w:r>
        <w:rPr>
          <w:rFonts w:ascii="Times New Roman" w:hAnsi="Times New Roman" w:cs="Times New Roman"/>
          <w:sz w:val="28"/>
          <w:szCs w:val="28"/>
        </w:rPr>
        <w:t xml:space="preserve">й и проектной деятельности;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владение практическими навыками первой помощи, физической культуры, здорового образа жизни, экологического поведения, психогигиены. Предметные результаты 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</w:t>
      </w:r>
      <w:r w:rsidRPr="0013102F">
        <w:rPr>
          <w:rFonts w:ascii="Times New Roman" w:hAnsi="Times New Roman" w:cs="Times New Roman"/>
          <w:sz w:val="28"/>
          <w:szCs w:val="28"/>
        </w:rPr>
        <w:lastRenderedPageBreak/>
        <w:t xml:space="preserve">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в ценностно-ориентационной сфере: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осознание личной ответственности за формирование культуры семейных отношений; в коммуникативной сфере: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умение сотрудничать с другими людьми, выполнять совместно необходимые действия по минимизации последствий экстремальной ситуации;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стремление и умение находить компромиссное решение в сложной ситуации; в эстетической сфере: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умение оценивать с эстетической (художественной) точки зрения красоту окружающего мира;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умение различать эргономичность, эстетичность и безопасность объектов и среды обитания (жизнедеятельности);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в бытовой, трудовой и досуговой сфере: </w:t>
      </w:r>
    </w:p>
    <w:p w:rsidR="003F64AC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грамотное обращение с бытовыми приборами, техническими устройствами;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соблюдение правил дорожного движения и поведения на транспорте;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соблюдение правил отдыха в загородной зоне;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знание номеров телефонов для вызова экстренных служб;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умение оказывать первую помощь;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правоохранительное поведение в социальной и природоохранной сфере; в сфере физической культуры и здорового образа жизни: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накопление опыта физического и психического совершенствования средствами спортивно-оздоровительной деятельности, здорового образа жизни;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lastRenderedPageBreak/>
        <w:t>• 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</w:t>
      </w:r>
      <w:r>
        <w:rPr>
          <w:rFonts w:ascii="Times New Roman" w:hAnsi="Times New Roman" w:cs="Times New Roman"/>
          <w:sz w:val="28"/>
          <w:szCs w:val="28"/>
        </w:rPr>
        <w:t xml:space="preserve">щих двигательную активность; </w:t>
      </w:r>
      <w:r w:rsidRPr="0013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здоровыми способами физической активности; </w:t>
      </w:r>
    </w:p>
    <w:p w:rsidR="0013102F" w:rsidRDefault="0013102F" w:rsidP="0013102F">
      <w:pPr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• умение правильно оказывать первую помощь при травмах на занятиях физической культурой и в экстремальных ситуациях. </w:t>
      </w:r>
    </w:p>
    <w:p w:rsidR="003F64AC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13102F" w:rsidRPr="0013102F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13102F" w:rsidRPr="0013102F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2F">
        <w:rPr>
          <w:rFonts w:ascii="Times New Roman" w:hAnsi="Times New Roman" w:cs="Times New Roman"/>
          <w:b/>
          <w:sz w:val="28"/>
          <w:szCs w:val="28"/>
        </w:rPr>
        <w:t xml:space="preserve">Раздел 1. Основы безопасности личности, общества, государства </w:t>
      </w:r>
    </w:p>
    <w:p w:rsidR="0013102F" w:rsidRPr="003F64AC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4AC">
        <w:rPr>
          <w:rFonts w:ascii="Times New Roman" w:hAnsi="Times New Roman" w:cs="Times New Roman"/>
          <w:sz w:val="28"/>
          <w:szCs w:val="28"/>
        </w:rPr>
        <w:t xml:space="preserve">Глава 1.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Научные основы обеспечения безопасности жизнедеятельности человека в современной среде обитания 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2.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Законодательные основы обеспечения безопасности личности, общества, государства 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3.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Организационные основы защиты населения и территорий России в чрезвычайных ситуациях 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13102F" w:rsidRPr="003F64AC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AC">
        <w:rPr>
          <w:rFonts w:ascii="Times New Roman" w:hAnsi="Times New Roman" w:cs="Times New Roman"/>
          <w:b/>
          <w:sz w:val="28"/>
          <w:szCs w:val="28"/>
        </w:rPr>
        <w:t xml:space="preserve">Раздел 2. Военная безопасность государства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4.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Чрезвычайные ситуации военного характера и безопасность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lastRenderedPageBreak/>
        <w:t xml:space="preserve">Глава 5.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Вооруженные Силы Российской Федерации на защите государства от военных угроз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</w:t>
      </w:r>
      <w:r>
        <w:rPr>
          <w:rFonts w:ascii="Times New Roman" w:hAnsi="Times New Roman" w:cs="Times New Roman"/>
          <w:sz w:val="28"/>
          <w:szCs w:val="28"/>
        </w:rPr>
        <w:t xml:space="preserve">ых Сил Российской Федерации. </w:t>
      </w:r>
      <w:r w:rsidRPr="0013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Раздел 3. Основы медицинских знаний и здорового образа жизни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6.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Факторы риска нарушений здоровья: инфекционные и неинфекционные заболевания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Глава 7.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 Оказание первой помощи при неотложных состояниях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 </w:t>
      </w:r>
    </w:p>
    <w:p w:rsidR="003F64AC" w:rsidRDefault="003F64AC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2F" w:rsidRPr="0013102F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02F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13102F" w:rsidRPr="003F64AC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AC">
        <w:rPr>
          <w:rFonts w:ascii="Times New Roman" w:hAnsi="Times New Roman" w:cs="Times New Roman"/>
          <w:b/>
          <w:sz w:val="28"/>
          <w:szCs w:val="28"/>
        </w:rPr>
        <w:t xml:space="preserve">Раздел 1. Основы комплексной безопасности личности, общества, государства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1.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Научные основы формирования культуры безопасности жизнедеятельности человека в современной среде обитания. 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2.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Комплекс мер взаимной ответственности личности, общества, государства по обеспечению безопасности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3.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Экстремальные ситуации и безопасность человека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13102F" w:rsidRPr="003F64AC" w:rsidRDefault="0013102F" w:rsidP="003F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Военная безопасность государства </w:t>
      </w:r>
    </w:p>
    <w:p w:rsidR="003F64AC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4.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Вооружённые Силы Российской Федерации на защите государства от военных угроз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3F64AC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5.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>Особенности военной службы в современной Российской армии Особенности военной службы по призыву и альтерн</w:t>
      </w:r>
      <w:r w:rsidRPr="0013102F">
        <w:rPr>
          <w:rFonts w:ascii="Times New Roman" w:hAnsi="Times New Roman" w:cs="Times New Roman"/>
          <w:sz w:val="28"/>
          <w:szCs w:val="28"/>
        </w:rPr>
        <w:t xml:space="preserve">ативной гражданской службы. </w:t>
      </w:r>
      <w:r w:rsidRPr="0013102F">
        <w:rPr>
          <w:rFonts w:ascii="Times New Roman" w:hAnsi="Times New Roman" w:cs="Times New Roman"/>
          <w:sz w:val="28"/>
          <w:szCs w:val="28"/>
        </w:rPr>
        <w:t xml:space="preserve">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Раздел 3. Основы медицинских знаний и здорового образа жизни </w:t>
      </w:r>
    </w:p>
    <w:p w:rsidR="003F64AC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6. </w:t>
      </w:r>
    </w:p>
    <w:p w:rsid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3F64AC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Глава 7. </w:t>
      </w:r>
    </w:p>
    <w:p w:rsidR="004902D8" w:rsidRPr="0013102F" w:rsidRDefault="0013102F" w:rsidP="003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2F">
        <w:rPr>
          <w:rFonts w:ascii="Times New Roman" w:hAnsi="Times New Roman" w:cs="Times New Roman"/>
          <w:sz w:val="28"/>
          <w:szCs w:val="28"/>
        </w:rPr>
        <w:t xml:space="preserve">Первая помощь при неотложных состояниях 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 </w:t>
      </w:r>
    </w:p>
    <w:sectPr w:rsidR="004902D8" w:rsidRPr="0013102F" w:rsidSect="0013102F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2F"/>
    <w:rsid w:val="0013102F"/>
    <w:rsid w:val="003F64AC"/>
    <w:rsid w:val="004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B573"/>
  <w15:chartTrackingRefBased/>
  <w15:docId w15:val="{FF624847-9365-4F61-8727-B5663D07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2020-09-24T14:52:00Z</dcterms:created>
  <dcterms:modified xsi:type="dcterms:W3CDTF">2020-09-24T15:05:00Z</dcterms:modified>
</cp:coreProperties>
</file>