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BB8" w:rsidRPr="00335BB8" w:rsidRDefault="00C532EE" w:rsidP="00335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B8">
        <w:rPr>
          <w:rFonts w:ascii="Times New Roman" w:hAnsi="Times New Roman" w:cs="Times New Roman"/>
          <w:b/>
          <w:sz w:val="28"/>
          <w:szCs w:val="28"/>
        </w:rPr>
        <w:t>РАБОЧАЯ ПРОГРАММА УЧЕБНОГО ПРЕДМЕТА</w:t>
      </w:r>
    </w:p>
    <w:p w:rsidR="00335BB8" w:rsidRPr="00335BB8" w:rsidRDefault="00C532EE" w:rsidP="00335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B8">
        <w:rPr>
          <w:rFonts w:ascii="Times New Roman" w:hAnsi="Times New Roman" w:cs="Times New Roman"/>
          <w:b/>
          <w:sz w:val="28"/>
          <w:szCs w:val="28"/>
        </w:rPr>
        <w:t>«ИСТОРИЯ НИЖЕГОРОДСКОГО КРАЯ»</w:t>
      </w:r>
    </w:p>
    <w:p w:rsidR="00335BB8" w:rsidRPr="00335BB8" w:rsidRDefault="00C532EE" w:rsidP="00335BB8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>базовый уровень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>Учебник: Селезнев Ф.А., Иткин Э.С., Романовский В.К. история Нижегородского к</w:t>
      </w:r>
      <w:r w:rsidR="00335BB8" w:rsidRPr="00335BB8">
        <w:rPr>
          <w:rFonts w:ascii="Times New Roman" w:hAnsi="Times New Roman" w:cs="Times New Roman"/>
          <w:sz w:val="28"/>
          <w:szCs w:val="28"/>
        </w:rPr>
        <w:t>рая. XX-начало XXI века. Нижний Н</w:t>
      </w:r>
      <w:r w:rsidRPr="00335BB8">
        <w:rPr>
          <w:rFonts w:ascii="Times New Roman" w:hAnsi="Times New Roman" w:cs="Times New Roman"/>
          <w:sz w:val="28"/>
          <w:szCs w:val="28"/>
        </w:rPr>
        <w:t>овгород, ГБОУ ДПО НИРО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 </w:t>
      </w:r>
      <w:r w:rsidRPr="00335BB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Личностные результаты: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— 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— освоение гуманистических традиций и ценностей современного общества, уважение прав и свобод человека;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—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— понимание культурного многообразия мира, уважение к культуре своего и других народов, толерантность.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Метапредметные результаты: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— способность сознательно организовывать и регулировать свою деятельность — учебную, общественную и др.;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— 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— способность решать творческие задачи, представлять результаты своей деятельности в различных формах (сообщение, эссе, презентация, реферат и др.);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>— готовность к сотруднич</w:t>
      </w:r>
      <w:r w:rsidR="00335BB8" w:rsidRPr="00335BB8">
        <w:rPr>
          <w:rFonts w:ascii="Times New Roman" w:hAnsi="Times New Roman" w:cs="Times New Roman"/>
          <w:sz w:val="28"/>
          <w:szCs w:val="28"/>
        </w:rPr>
        <w:t>еству с соучениками, коллектив</w:t>
      </w:r>
      <w:r w:rsidRPr="00335BB8">
        <w:rPr>
          <w:rFonts w:ascii="Times New Roman" w:hAnsi="Times New Roman" w:cs="Times New Roman"/>
          <w:sz w:val="28"/>
          <w:szCs w:val="28"/>
        </w:rPr>
        <w:t xml:space="preserve">ной работе, освоение основ межкультурного взаимодействия в школе и социальном окружении и др.;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— активное применение знаний и приобретённых умений, освоенных в школе и в повседневной жизни, продуктивное взаимодействие с другими людьми в профессиональной сфере и социуме. Предметные результаты: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lastRenderedPageBreak/>
        <w:t>— овладение целостными представлениями об историческом пути человечества как необходимой основы для миропон</w:t>
      </w:r>
      <w:r w:rsidR="00335BB8" w:rsidRPr="00335BB8">
        <w:rPr>
          <w:rFonts w:ascii="Times New Roman" w:hAnsi="Times New Roman" w:cs="Times New Roman"/>
          <w:sz w:val="28"/>
          <w:szCs w:val="28"/>
        </w:rPr>
        <w:t xml:space="preserve">имания и познания современно </w:t>
      </w:r>
      <w:r w:rsidRPr="00335BB8">
        <w:rPr>
          <w:rFonts w:ascii="Times New Roman" w:hAnsi="Times New Roman" w:cs="Times New Roman"/>
          <w:sz w:val="28"/>
          <w:szCs w:val="28"/>
        </w:rPr>
        <w:t xml:space="preserve">общества, истории собственной страны;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— 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в курсе всеобщей истории;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— способность соотносить историческое время и историческое пространство, действия и поступки личностей во времени и пространстве;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>— овладение умениями изучать и систематизировать информацию из</w:t>
      </w:r>
      <w:r w:rsidR="00335BB8" w:rsidRPr="00335BB8">
        <w:rPr>
          <w:rFonts w:ascii="Times New Roman" w:hAnsi="Times New Roman" w:cs="Times New Roman"/>
          <w:sz w:val="28"/>
          <w:szCs w:val="28"/>
        </w:rPr>
        <w:t xml:space="preserve"> раз</w:t>
      </w:r>
      <w:r w:rsidRPr="00335BB8">
        <w:rPr>
          <w:rFonts w:ascii="Times New Roman" w:hAnsi="Times New Roman" w:cs="Times New Roman"/>
          <w:sz w:val="28"/>
          <w:szCs w:val="28"/>
        </w:rPr>
        <w:t xml:space="preserve">личных исторических и современных источников, раскрывая её социальную принадлежность и познавательную ценность, читать историческую карту и ориентироваться в ней;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— расширение опыта оценочной деятельности на основе осмысления жизни и деяний личностей и народов в истории своей страны и человечества в целом;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>— готовность применять исторические знания для выявления и сохранения исторических и культурных памя</w:t>
      </w:r>
      <w:r w:rsidR="00335BB8" w:rsidRPr="00335BB8">
        <w:rPr>
          <w:rFonts w:ascii="Times New Roman" w:hAnsi="Times New Roman" w:cs="Times New Roman"/>
          <w:sz w:val="28"/>
          <w:szCs w:val="28"/>
        </w:rPr>
        <w:t xml:space="preserve">тников своей страны и мира. </w:t>
      </w:r>
    </w:p>
    <w:p w:rsid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Соотнесение элементов учебной деятельности школьников и ведущих процедур исторического познания позволяет определить структуру подготовки учащихся по всеобщей истории в единстве её содержательных (объектных) и деятельностных (субъектных) компонентов. </w:t>
      </w:r>
    </w:p>
    <w:p w:rsid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Результатом изучения учебного курса «История Нижегородского края» является развитие у учащихся широкого круга компетентностей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>– интеллектуальной, социальной, гражданской, коммуникативной, технологической. В результате изучения курса учащиеся должны овладеть следующими знаниями, представлениями, умениями: Знание хронологии, работа с хронологией: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 - указывать основные периоды нижегородской истории, ключевые социально</w:t>
      </w:r>
      <w:r w:rsidR="00335BB8" w:rsidRPr="00335BB8">
        <w:rPr>
          <w:rFonts w:ascii="Times New Roman" w:hAnsi="Times New Roman" w:cs="Times New Roman"/>
          <w:sz w:val="28"/>
          <w:szCs w:val="28"/>
        </w:rPr>
        <w:t>-</w:t>
      </w:r>
      <w:r w:rsidRPr="00335BB8">
        <w:rPr>
          <w:rFonts w:ascii="Times New Roman" w:hAnsi="Times New Roman" w:cs="Times New Roman"/>
          <w:sz w:val="28"/>
          <w:szCs w:val="28"/>
        </w:rPr>
        <w:t xml:space="preserve">экономические процессы, а также даты важнейших событий нижегородской истории;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- соотносить год с веком, устанавливать последовательность и длительность исторических событий в истории Нижегородского края. Знание исторических фактов, работа с фактами: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- характеризовать место. Обстоятельства. Участников, результаты важнейших исторических событий в нижегородской истории;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lastRenderedPageBreak/>
        <w:t>- группировать (классифицировать) факты родной истории по различным признакам. Работа с историческими источниками (вещественными, письменными, устными и т.д.):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- читать историческую карту, уметь находить на ней местоположение и границы Нижегородского края в разные исторические эпохи;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- искать необходимую информацию в разных источниках;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- сравнивать данные разных источников, выявлять их сходство и различие.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Описание (реконструкция):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>- рассказывать (устно или письменно) об исторических, общественно-политических, социально</w:t>
      </w:r>
      <w:r w:rsidR="00335BB8" w:rsidRPr="00335BB8">
        <w:rPr>
          <w:rFonts w:ascii="Times New Roman" w:hAnsi="Times New Roman" w:cs="Times New Roman"/>
          <w:sz w:val="28"/>
          <w:szCs w:val="28"/>
        </w:rPr>
        <w:t>-</w:t>
      </w:r>
      <w:r w:rsidRPr="00335BB8">
        <w:rPr>
          <w:rFonts w:ascii="Times New Roman" w:hAnsi="Times New Roman" w:cs="Times New Roman"/>
          <w:sz w:val="28"/>
          <w:szCs w:val="28"/>
        </w:rPr>
        <w:t xml:space="preserve">экономических и культурных событиях нижегородской истории, их участниках;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- характеризовать исторических события, факты, явления нижегородской истории, основные этапы истории родного края с древности до современности;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- на основе текста и иллюстраций учебных пособий. А также дополнительного материала составлять описание материальных, письменных объектов, памятников.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>Анализ, объяснение: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 - различать факт и его описание;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- соотносить единичные исторические факты, общие явления, традиции и тенденции нижегородской истории;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- называть характерные, существенные признаки исторических событий и явлений из истории Нижегородского края;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- раскрывать смысл и значение важнейших терминов и понятий, связанных с нижегородской историей, определять в них общее и различия;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- излагать суждения о причинах, следствиях и значении исторических событий Нижегородского края. Работа с версиями, оценками: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- приводить оценки исторических событий и личностей, связанных с историей Нижегородского края, отраженных в учебной литературе;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>- определять и объяснять свое отношение к наиболее значимым событиям и личностям нижегородской истории. Применение знаний и умений в общении, социальной среде: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- применять знания учебного курса для раскрытия причин и оценки сущности современных событий России и мира;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lastRenderedPageBreak/>
        <w:t>- использовать знание нижегородской истории в общении со сверстниками и другими социальными группами в школе и внешкольной жизни как основу для диалога и формиро</w:t>
      </w:r>
      <w:r w:rsidR="00335BB8" w:rsidRPr="00335BB8">
        <w:rPr>
          <w:rFonts w:ascii="Times New Roman" w:hAnsi="Times New Roman" w:cs="Times New Roman"/>
          <w:sz w:val="28"/>
          <w:szCs w:val="28"/>
        </w:rPr>
        <w:t xml:space="preserve">вания коммуникативной среду; </w:t>
      </w:r>
      <w:r w:rsidRPr="00335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>- способствовать сохранению исторических и культурных памятников Нижегородской земли.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BB8">
        <w:rPr>
          <w:rFonts w:ascii="Times New Roman" w:hAnsi="Times New Roman" w:cs="Times New Roman"/>
          <w:b/>
          <w:sz w:val="28"/>
          <w:szCs w:val="28"/>
        </w:rPr>
        <w:t xml:space="preserve"> СОДЕРЖАНИЕ УЧЕБНОГО ПРЕДМЕТА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Часть 5. История Нижегородского края. XX-начало XXI в.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BB8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Нижегородский край в годы великих потрясений (1914— 1921 гг.) Первая мировая война и Нижегородский край. Патриотический подъем в начале войны. Эвакуация учебных заведений, промышленных предприятий и приток беженцев в Нижегородский край. Нижегородская промышленность в годы войны. Боевой путь 10-й пехотной дивизии. Подвиги нижегородцев П. Н. Нестерова и П. Н. Черкасова. 1917 год в Нижегородской губернии. Причины революции в Нижегородской губернии. Февральская революция на нижегородской земле. Формирование новых органов власти. Политическая расстановка сил в Нижегородской губернии весной и летом 1917 года. Нарастание революционного кризиса. Первые преобразования советской власти на Нижегородской земле (1917—1918 гг.). Борьба за переход власти к Советам в Нижегородской губернии. Создание советского государственного аппарата. Первые мероприятия советской власти в экономике. От рабочего контроля к национализации промышленности. Аграрная политика в деревне. Продовольственная диктатура. Нижегородская губерния в годы Гражданской войны (1918— 1920 гг.). Прифронтовое положение Нижегородской губернии. Волжская военная флотилия. Антибольшевистские выступления в Нижегородской губернии. Красный и белый террор.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BB8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>Нижегородский край в 1920—1939-е годы Нижегородская губерния в эпоху нэпа: 1920-е годы. Переход к нэпу и развитие мелкой и средней промышленности. Тяжелая промышленность губернии в период нэпа. Нэп и нижегородская деревня. Возрождение Нижегородской ярмарки. Развитие банковской сферы. Проблемы социального развития губернии в условиях нэпа. Развитие промышленности и сельского хозяйства Нижегородского — Горьковского края в период социалистической модернизации (1928—1941 гг.). Административно</w:t>
      </w:r>
      <w:r w:rsidR="00335BB8" w:rsidRPr="00335BB8">
        <w:rPr>
          <w:rFonts w:ascii="Times New Roman" w:hAnsi="Times New Roman" w:cs="Times New Roman"/>
          <w:sz w:val="28"/>
          <w:szCs w:val="28"/>
        </w:rPr>
        <w:t>-</w:t>
      </w:r>
      <w:r w:rsidRPr="00335BB8">
        <w:rPr>
          <w:rFonts w:ascii="Times New Roman" w:hAnsi="Times New Roman" w:cs="Times New Roman"/>
          <w:sz w:val="28"/>
          <w:szCs w:val="28"/>
        </w:rPr>
        <w:t xml:space="preserve">территориальные изменения в Нижегородском крае. Индустриализация в годы первой пятилетки. Стахановское движение и развитие промышленности во второй и третьей пятилетках. Коллективизация нижегородской деревни. Политика репрессий в годы модернизации страны. </w:t>
      </w:r>
      <w:r w:rsidRPr="00335BB8">
        <w:rPr>
          <w:rFonts w:ascii="Times New Roman" w:hAnsi="Times New Roman" w:cs="Times New Roman"/>
          <w:sz w:val="28"/>
          <w:szCs w:val="28"/>
        </w:rPr>
        <w:lastRenderedPageBreak/>
        <w:t>«Культурная революция» в Нижегородском крае: образование и наука. Развитие школьного образования и борьба с неграмотностью в Нижегородской губернии. Профессионально</w:t>
      </w:r>
      <w:r w:rsidR="00335BB8" w:rsidRPr="00335BB8">
        <w:rPr>
          <w:rFonts w:ascii="Times New Roman" w:hAnsi="Times New Roman" w:cs="Times New Roman"/>
          <w:sz w:val="28"/>
          <w:szCs w:val="28"/>
        </w:rPr>
        <w:t>-</w:t>
      </w:r>
      <w:r w:rsidRPr="00335BB8">
        <w:rPr>
          <w:rFonts w:ascii="Times New Roman" w:hAnsi="Times New Roman" w:cs="Times New Roman"/>
          <w:sz w:val="28"/>
          <w:szCs w:val="28"/>
        </w:rPr>
        <w:t xml:space="preserve">техническое образование. Развитие высшей школы. Становление науки. Нижегородская радиолаборатория. В. П. Чкалов. «Культурная революция» в Нижегородском крае: литература, живопись, музыка, театр. Развитие литературы. Живопись. Музыкальная жизнь. Театр. Кинематограф.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BB8">
        <w:rPr>
          <w:rFonts w:ascii="Times New Roman" w:hAnsi="Times New Roman" w:cs="Times New Roman"/>
          <w:b/>
          <w:sz w:val="28"/>
          <w:szCs w:val="28"/>
        </w:rPr>
        <w:t>Раздел</w:t>
      </w:r>
      <w:r w:rsidR="00335BB8" w:rsidRPr="00335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BB8">
        <w:rPr>
          <w:rFonts w:ascii="Times New Roman" w:hAnsi="Times New Roman" w:cs="Times New Roman"/>
          <w:b/>
          <w:sz w:val="28"/>
          <w:szCs w:val="28"/>
        </w:rPr>
        <w:t xml:space="preserve">3.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>Горьковская область в годы Великой Отечественной войны 1941—1945 гг. «Всё для фронта, всё для победы!» Перестройка промышленности города и области на военный лад. Горьковский городской комитет обороны. Город Горький — крупнейший центр по производству военной продукции. Проблема рабочих кадров в промышленности. Трудовой энтузиазм горьковчан. Подвиг тружеников деревни. Горьковская область — транспортный узел страны и госпитальная база тыла. Горьковчане на фронтах Великой Отечественной войны. Боевой путь горьковских соединений. Создание и деятельность военизированных формирований. Горьковчане — Герои Советского Союза. Вклад горьковчан в победу. Память и памятные места</w:t>
      </w:r>
      <w:r w:rsidR="00335BB8">
        <w:rPr>
          <w:rFonts w:ascii="Times New Roman" w:hAnsi="Times New Roman" w:cs="Times New Roman"/>
          <w:sz w:val="28"/>
          <w:szCs w:val="28"/>
        </w:rPr>
        <w:t xml:space="preserve"> о подвигах земляков. Город </w:t>
      </w:r>
      <w:r w:rsidRPr="00335BB8">
        <w:rPr>
          <w:rFonts w:ascii="Times New Roman" w:hAnsi="Times New Roman" w:cs="Times New Roman"/>
          <w:sz w:val="28"/>
          <w:szCs w:val="28"/>
        </w:rPr>
        <w:t xml:space="preserve">Горький и Горьковская область в годы войны: жизнь, быт, культура. Проблемы и трудности быта горьковчан в годы войны. Добровольная помощь фронту. Развитие народного образования. Горьковские ученые — фронту. Культурная жизнь.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BB8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Город Горький и Горьковская область во второй половине 1940-х—начале 1960-х годов Развитие промышленности и сельского хозяйства области. Развитие промышленности Горьковской области в 1945—1952 годах. Приоритеты в индустриальном развитии области в 1953— 1965 годах. Сельское хозяйство области. Политическая жизнь и общественные настроения. Общественно-политическая жизнь Горьковской области после войны. Политические кампании в СССР и их отражение в жизни Горьковской области (1946—1953 гг.). Борьба с культом личности. XX съезд КПСС и его последствия. Социальное положение населения области. Достижения в науке, культуре и спорте. Социальные условия, материальное положение и быт трудящихся. Образование и наука. Культурная и спортивная жизнь области.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BB8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</w:p>
    <w:p w:rsidR="00335BB8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 xml:space="preserve">Горьковская область во второй половине 1960-х—середине 1980-х годов Основные тенденции социально-экономического развития Горьковской области. Развитие горьковской индустрии в 1965-— 1985 годах. Город Горький — крупнейший центр развития военно- промышленного комплекса. </w:t>
      </w:r>
      <w:r w:rsidRPr="00335BB8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в сельском хозяйстве. Противоречия общественно-политической и социальной жизни. Политическая жизнь Горьковской области. Проблемы социального развития и благосостояния. Диссидентство и правозащитное движение в Горьком. Образование и наука. Культурная жизнь горьковчан. Развитие образования. Научная жизнь. Достижения в культуре и спорте. </w:t>
      </w:r>
    </w:p>
    <w:p w:rsid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b/>
          <w:sz w:val="28"/>
          <w:szCs w:val="28"/>
        </w:rPr>
        <w:t>Раздел 6</w:t>
      </w:r>
      <w:r w:rsidRPr="00335BB8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C957AD" w:rsidRPr="00335BB8" w:rsidRDefault="00C532EE" w:rsidP="00335BB8">
      <w:pPr>
        <w:jc w:val="both"/>
        <w:rPr>
          <w:rFonts w:ascii="Times New Roman" w:hAnsi="Times New Roman" w:cs="Times New Roman"/>
          <w:sz w:val="28"/>
          <w:szCs w:val="28"/>
        </w:rPr>
      </w:pPr>
      <w:r w:rsidRPr="00335BB8">
        <w:rPr>
          <w:rFonts w:ascii="Times New Roman" w:hAnsi="Times New Roman" w:cs="Times New Roman"/>
          <w:sz w:val="28"/>
          <w:szCs w:val="28"/>
        </w:rPr>
        <w:t>Горьковская—Нижегородская область в конце XX— начале XXI века Горьковская — Нижегородская область в годы перестройки (1985—1991 гг.). Традиции и новации общественно-политической жизни. Промышленное развитие в эпоху реформ. Проблемы сельского хозяйства и деревни. Нарастание кризиса в социальной сфере. Образование и наука в условиях перемен. Культурная жизнь горьковчан. Нижегородская область в период радикальных либеральных реформ 1990-х годов. Региональная власть и общественно-политическая жизнь в условиях преобразований 1990-х годов. Экономические и социальные реформы. Нижегородская область в конце 1990-х — начале 2000-х годов. Образование и наука Нижегородской области. Основные тенденции культурной жизни. Нижегородская область в начале XXI века. Административно-территориальное устройство, изменения в численности, социальном, национально-этническом и конфессиональном составе населения Нижегородской области. Региональная власть и общественно-политическая жизнь в начале нового века. Основные тенденции социально-экономического развития Нижегородской области. Образование, наука, культура. XX — начало XXI века в истории «малой родины». Крупнейшие события эпохи (революция и гражданская война, индустриализация и коллективизация, Великая Отечественная война, послевоенный восстановительный период и др.) в локальном измерении (город, район, село, деревня), в судьбах семьи, земляко</w:t>
      </w:r>
      <w:r w:rsidR="00335BB8" w:rsidRPr="00335BB8">
        <w:rPr>
          <w:rFonts w:ascii="Times New Roman" w:hAnsi="Times New Roman" w:cs="Times New Roman"/>
          <w:sz w:val="28"/>
          <w:szCs w:val="28"/>
        </w:rPr>
        <w:t>в.</w:t>
      </w:r>
    </w:p>
    <w:sectPr w:rsidR="00C957AD" w:rsidRPr="0033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EE"/>
    <w:rsid w:val="00335BB8"/>
    <w:rsid w:val="00774D51"/>
    <w:rsid w:val="00C532EE"/>
    <w:rsid w:val="00C9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6B41"/>
  <w15:chartTrackingRefBased/>
  <w15:docId w15:val="{2F0852F4-7CF9-4FD2-8E58-7D56E46C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2020-09-29T11:01:00Z</dcterms:created>
  <dcterms:modified xsi:type="dcterms:W3CDTF">2020-09-29T11:23:00Z</dcterms:modified>
</cp:coreProperties>
</file>