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636"/>
        <w:gridCol w:w="2636"/>
        <w:gridCol w:w="2865"/>
        <w:gridCol w:w="2835"/>
      </w:tblGrid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Мессенджер для оперативного обмена информацией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обучающимся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Регламент коммуникации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обучающимися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Мессенджер для оперативного обмена информацией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с </w:t>
            </w:r>
            <w:r w:rsidRPr="001F3807">
              <w:rPr>
                <w:sz w:val="28"/>
                <w:szCs w:val="28"/>
              </w:rPr>
              <w:t xml:space="preserve">родителя (законными представителями) несовершеннолетних </w:t>
            </w:r>
            <w:r w:rsidRPr="001F3807">
              <w:rPr>
                <w:sz w:val="28"/>
                <w:szCs w:val="28"/>
              </w:rPr>
              <w:t>обучающи</w:t>
            </w:r>
            <w:r w:rsidRPr="001F3807">
              <w:rPr>
                <w:sz w:val="28"/>
                <w:szCs w:val="28"/>
              </w:rPr>
              <w:t>х</w:t>
            </w:r>
            <w:r w:rsidRPr="001F3807">
              <w:rPr>
                <w:sz w:val="28"/>
                <w:szCs w:val="28"/>
              </w:rPr>
              <w:t>ся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 xml:space="preserve">Регламент коммуникации </w:t>
            </w:r>
          </w:p>
          <w:p w:rsidR="001F3807" w:rsidRPr="001F3807" w:rsidRDefault="001F3807" w:rsidP="001F3807">
            <w:pPr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с родителя (законными представителями) несовершеннолетних обучающимися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А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15 минут </w:t>
            </w:r>
          </w:p>
        </w:tc>
        <w:tc>
          <w:tcPr>
            <w:tcW w:w="2865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Б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В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>, ВК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Г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10 Д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А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>, ВК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Б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2636" w:type="dxa"/>
            <w:vAlign w:val="center"/>
          </w:tcPr>
          <w:p w:rsidR="001F3807" w:rsidRP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>, ВК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В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Глазова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Федоровна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  <w:tr w:rsidR="001F3807" w:rsidRPr="001F3807" w:rsidTr="001F3807">
        <w:tc>
          <w:tcPr>
            <w:tcW w:w="1271" w:type="dxa"/>
            <w:vAlign w:val="center"/>
          </w:tcPr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 w:rsidRPr="001F3807">
              <w:rPr>
                <w:sz w:val="28"/>
                <w:szCs w:val="28"/>
              </w:rPr>
              <w:t>11 Г</w:t>
            </w:r>
          </w:p>
        </w:tc>
        <w:tc>
          <w:tcPr>
            <w:tcW w:w="3119" w:type="dxa"/>
            <w:vAlign w:val="center"/>
          </w:tcPr>
          <w:p w:rsid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3807" w:rsidRPr="001F3807" w:rsidRDefault="001F3807" w:rsidP="001F38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36" w:type="dxa"/>
            <w:vAlign w:val="center"/>
          </w:tcPr>
          <w:p w:rsidR="001F3807" w:rsidRDefault="001F3807" w:rsidP="001F3807">
            <w:pPr>
              <w:jc w:val="center"/>
            </w:pPr>
            <w:r w:rsidRPr="00DC01C0">
              <w:rPr>
                <w:sz w:val="28"/>
                <w:szCs w:val="28"/>
              </w:rPr>
              <w:t>10 – 15 минут</w:t>
            </w:r>
          </w:p>
        </w:tc>
        <w:tc>
          <w:tcPr>
            <w:tcW w:w="2865" w:type="dxa"/>
            <w:vAlign w:val="center"/>
          </w:tcPr>
          <w:p w:rsidR="001F3807" w:rsidRDefault="001F3807" w:rsidP="001F3807">
            <w:pPr>
              <w:jc w:val="center"/>
            </w:pPr>
            <w:r w:rsidRPr="002230C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:rsidR="001F3807" w:rsidRDefault="001F3807" w:rsidP="001F3807">
            <w:pPr>
              <w:jc w:val="center"/>
            </w:pPr>
            <w:r w:rsidRPr="008421DF">
              <w:rPr>
                <w:sz w:val="28"/>
                <w:szCs w:val="28"/>
              </w:rPr>
              <w:t>20 минут</w:t>
            </w:r>
          </w:p>
        </w:tc>
      </w:tr>
    </w:tbl>
    <w:p w:rsidR="0053372F" w:rsidRDefault="0053372F">
      <w:bookmarkStart w:id="0" w:name="_GoBack"/>
      <w:bookmarkEnd w:id="0"/>
    </w:p>
    <w:sectPr w:rsidR="0053372F" w:rsidSect="001F380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9"/>
    <w:rsid w:val="001F3807"/>
    <w:rsid w:val="003B6939"/>
    <w:rsid w:val="005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7BF3"/>
  <w15:chartTrackingRefBased/>
  <w15:docId w15:val="{1E8E6FDC-592A-4338-A7E2-B5B1033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2020-04-22T10:12:00Z</dcterms:created>
  <dcterms:modified xsi:type="dcterms:W3CDTF">2020-04-22T10:23:00Z</dcterms:modified>
</cp:coreProperties>
</file>