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16" w:rsidRDefault="00103716" w:rsidP="00103716">
      <w:pPr>
        <w:ind w:left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Приложение к приказу директора</w:t>
      </w:r>
    </w:p>
    <w:p w:rsidR="00103716" w:rsidRDefault="00103716" w:rsidP="00103716">
      <w:pPr>
        <w:ind w:left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МБОУ «Вечерняя школа № 30»</w:t>
      </w:r>
    </w:p>
    <w:p w:rsidR="00103716" w:rsidRDefault="00103716" w:rsidP="00103716">
      <w:pPr>
        <w:ind w:left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 28.06.2019 г. № 91-ОД.</w:t>
      </w:r>
    </w:p>
    <w:p w:rsidR="00103716" w:rsidRDefault="00103716" w:rsidP="00103716">
      <w:pPr>
        <w:ind w:left="720"/>
        <w:jc w:val="right"/>
        <w:rPr>
          <w:rFonts w:asciiTheme="minorHAnsi" w:hAnsiTheme="minorHAnsi" w:cstheme="minorHAnsi"/>
        </w:rPr>
      </w:pPr>
    </w:p>
    <w:p w:rsidR="00103716" w:rsidRDefault="00103716" w:rsidP="00103716">
      <w:pPr>
        <w:ind w:left="720"/>
        <w:jc w:val="center"/>
        <w:rPr>
          <w:rFonts w:asciiTheme="minorHAnsi" w:hAnsiTheme="minorHAnsi" w:cstheme="minorHAnsi"/>
        </w:rPr>
      </w:pPr>
    </w:p>
    <w:p w:rsidR="00103716" w:rsidRPr="00256460" w:rsidRDefault="00103716" w:rsidP="00103716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6460">
        <w:rPr>
          <w:rFonts w:asciiTheme="minorHAnsi" w:hAnsiTheme="minorHAnsi" w:cstheme="minorHAnsi"/>
          <w:b/>
          <w:sz w:val="28"/>
          <w:szCs w:val="28"/>
        </w:rPr>
        <w:t xml:space="preserve">Изменения в </w:t>
      </w:r>
    </w:p>
    <w:p w:rsidR="00103716" w:rsidRPr="00256460" w:rsidRDefault="00103716" w:rsidP="00103716">
      <w:pPr>
        <w:tabs>
          <w:tab w:val="left" w:pos="567"/>
        </w:tabs>
        <w:ind w:right="-851"/>
        <w:jc w:val="center"/>
        <w:rPr>
          <w:rFonts w:asciiTheme="minorHAnsi" w:hAnsiTheme="minorHAnsi" w:cstheme="minorHAnsi"/>
          <w:b/>
          <w:bCs/>
        </w:rPr>
      </w:pPr>
      <w:r w:rsidRPr="00256460">
        <w:rPr>
          <w:rFonts w:asciiTheme="minorHAnsi" w:hAnsiTheme="minorHAnsi" w:cstheme="minorHAnsi"/>
          <w:b/>
          <w:bCs/>
        </w:rPr>
        <w:t>Правила внутреннего трудового распорядка</w:t>
      </w:r>
    </w:p>
    <w:p w:rsidR="00103716" w:rsidRPr="00256460" w:rsidRDefault="00103716" w:rsidP="00103716">
      <w:pPr>
        <w:tabs>
          <w:tab w:val="left" w:pos="567"/>
        </w:tabs>
        <w:ind w:right="-851"/>
        <w:jc w:val="center"/>
        <w:rPr>
          <w:rFonts w:asciiTheme="minorHAnsi" w:hAnsiTheme="minorHAnsi" w:cstheme="minorHAnsi"/>
          <w:b/>
          <w:bCs/>
        </w:rPr>
      </w:pPr>
      <w:r w:rsidRPr="00256460">
        <w:rPr>
          <w:rFonts w:asciiTheme="minorHAnsi" w:hAnsiTheme="minorHAnsi" w:cstheme="minorHAnsi"/>
          <w:b/>
          <w:bCs/>
        </w:rPr>
        <w:t xml:space="preserve">Муниципального бюджетного общеобразовательного учреждения </w:t>
      </w:r>
    </w:p>
    <w:p w:rsidR="00103716" w:rsidRDefault="00103716" w:rsidP="00103716">
      <w:pPr>
        <w:widowControl w:val="0"/>
        <w:ind w:firstLine="567"/>
        <w:jc w:val="center"/>
        <w:rPr>
          <w:rFonts w:asciiTheme="minorHAnsi" w:hAnsiTheme="minorHAnsi" w:cstheme="minorHAnsi"/>
          <w:b/>
          <w:bCs/>
        </w:rPr>
      </w:pPr>
      <w:r w:rsidRPr="00256460">
        <w:rPr>
          <w:rFonts w:asciiTheme="minorHAnsi" w:hAnsiTheme="minorHAnsi" w:cstheme="minorHAnsi"/>
          <w:b/>
          <w:bCs/>
        </w:rPr>
        <w:t>«Вечерняя школа № 30»</w:t>
      </w:r>
    </w:p>
    <w:p w:rsidR="00103716" w:rsidRDefault="00103716"/>
    <w:p w:rsidR="00103716" w:rsidRDefault="00103716" w:rsidP="00103716">
      <w:pPr>
        <w:ind w:firstLine="567"/>
      </w:pPr>
      <w:r>
        <w:t xml:space="preserve">Пункт 2, П.П. </w:t>
      </w:r>
      <w:proofErr w:type="gramStart"/>
      <w:r>
        <w:t>7.6  П.7</w:t>
      </w:r>
      <w:proofErr w:type="gramEnd"/>
      <w:r>
        <w:t xml:space="preserve"> Правил внутреннего трудового распорядка Муниципального бюджетного общеобразовательного учреждения «Вечерняя школа № 30» читать в следующей редакции:</w:t>
      </w:r>
    </w:p>
    <w:p w:rsidR="000F407B" w:rsidRPr="000F407B" w:rsidRDefault="000F407B" w:rsidP="000F407B">
      <w:pPr>
        <w:widowControl w:val="0"/>
        <w:spacing w:before="240" w:after="60"/>
        <w:jc w:val="center"/>
        <w:outlineLvl w:val="2"/>
        <w:rPr>
          <w:rFonts w:asciiTheme="minorHAnsi" w:hAnsiTheme="minorHAnsi" w:cstheme="minorHAnsi"/>
          <w:b/>
          <w:bCs/>
        </w:rPr>
      </w:pPr>
      <w:r w:rsidRPr="000F407B">
        <w:rPr>
          <w:rFonts w:asciiTheme="minorHAnsi" w:hAnsiTheme="minorHAnsi" w:cstheme="minorHAnsi"/>
          <w:b/>
          <w:bCs/>
        </w:rPr>
        <w:t>2.Порядок приема и увольнения работников учреждения.</w:t>
      </w:r>
    </w:p>
    <w:p w:rsidR="000F407B" w:rsidRPr="000F407B" w:rsidRDefault="000F407B" w:rsidP="000F407B">
      <w:pPr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 2.1.К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2.2.К педагогической деятельности не допускаются лица: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</w:t>
      </w:r>
      <w:proofErr w:type="gramStart"/>
      <w:r w:rsidRPr="000F407B">
        <w:rPr>
          <w:rFonts w:asciiTheme="minorHAnsi" w:hAnsiTheme="minorHAnsi" w:cstheme="minorHAnsi"/>
          <w:color w:val="000000"/>
        </w:rPr>
        <w:t>1.лишенные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bookmarkStart w:id="0" w:name="p5691"/>
      <w:bookmarkEnd w:id="0"/>
      <w:r w:rsidRPr="000F407B">
        <w:rPr>
          <w:rFonts w:asciiTheme="minorHAnsi" w:hAnsiTheme="minorHAnsi" w:cstheme="minorHAnsi"/>
          <w:color w:val="000000"/>
        </w:rPr>
        <w:t xml:space="preserve">2.2.2.имеющие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указанных ранее в этом </w:t>
      </w:r>
      <w:proofErr w:type="spellStart"/>
      <w:r w:rsidRPr="000F407B">
        <w:rPr>
          <w:rFonts w:asciiTheme="minorHAnsi" w:hAnsiTheme="minorHAnsi" w:cstheme="minorHAnsi"/>
          <w:color w:val="000000"/>
        </w:rPr>
        <w:t>п.п</w:t>
      </w:r>
      <w:proofErr w:type="spellEnd"/>
      <w:r w:rsidRPr="000F407B">
        <w:rPr>
          <w:rFonts w:asciiTheme="minorHAnsi" w:hAnsiTheme="minorHAnsi" w:cstheme="minorHAnsi"/>
          <w:color w:val="000000"/>
        </w:rPr>
        <w:t>.;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bookmarkStart w:id="1" w:name="p5694"/>
      <w:bookmarkEnd w:id="1"/>
      <w:r w:rsidRPr="000F407B">
        <w:rPr>
          <w:rFonts w:asciiTheme="minorHAnsi" w:hAnsiTheme="minorHAnsi" w:cstheme="minorHAnsi"/>
          <w:color w:val="000000"/>
        </w:rPr>
        <w:t>2.2.</w:t>
      </w:r>
      <w:proofErr w:type="gramStart"/>
      <w:r w:rsidRPr="000F407B">
        <w:rPr>
          <w:rFonts w:asciiTheme="minorHAnsi" w:hAnsiTheme="minorHAnsi" w:cstheme="minorHAnsi"/>
          <w:color w:val="000000"/>
        </w:rPr>
        <w:t>3.имеющие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неснятую или непогашенную судимость за иные умышленные тяжкие и особо тяжкие преступления, не указанные в п. п.2.2.2.;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2.2.4. признанные недееспособными в установленном федеральным законом порядке;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</w:t>
      </w:r>
      <w:proofErr w:type="gramStart"/>
      <w:r w:rsidRPr="000F407B">
        <w:rPr>
          <w:rFonts w:asciiTheme="minorHAnsi" w:hAnsiTheme="minorHAnsi" w:cstheme="minorHAnsi"/>
          <w:color w:val="000000"/>
        </w:rPr>
        <w:t>5.имеющие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bookmarkStart w:id="2" w:name="p5701"/>
      <w:bookmarkEnd w:id="2"/>
      <w:r w:rsidRPr="000F407B">
        <w:rPr>
          <w:rFonts w:asciiTheme="minorHAnsi" w:hAnsiTheme="minorHAnsi" w:cstheme="minorHAnsi"/>
          <w:color w:val="000000"/>
        </w:rPr>
        <w:t xml:space="preserve">2.3.Лица из числа указанных в </w:t>
      </w:r>
      <w:hyperlink r:id="rId4" w:anchor="p5691" w:history="1">
        <w:r w:rsidRPr="000F407B">
          <w:rPr>
            <w:rStyle w:val="a5"/>
            <w:rFonts w:asciiTheme="minorHAnsi" w:hAnsiTheme="minorHAnsi" w:cstheme="minorHAnsi"/>
            <w:color w:val="000000"/>
            <w:u w:val="none"/>
          </w:rPr>
          <w:t>п.2.2.</w:t>
        </w:r>
      </w:hyperlink>
      <w:r w:rsidRPr="000F407B">
        <w:rPr>
          <w:rFonts w:asciiTheme="minorHAnsi" w:hAnsiTheme="minorHAnsi" w:cstheme="minorHAnsi"/>
          <w:color w:val="000000"/>
        </w:rPr>
        <w:t xml:space="preserve">  настоящих Правил,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2.4. При заключении трудового договора лицо, поступающее на работу, предъявляет работодателю: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паспорт или иной документ, удостоверяющий личность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страховое свидетельство обязательного пенсионного страхования;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документы воинского учета – для военнообязанных и лиц, подлежащих призыву на военную службу;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медицинское заключение.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2.5. Работники образовательного учреждения могут работать по совместительству в установленном порядке, но не более 4 часов в день.</w:t>
      </w:r>
    </w:p>
    <w:p w:rsidR="000F407B" w:rsidRPr="000F407B" w:rsidRDefault="000F407B" w:rsidP="000F407B">
      <w:pPr>
        <w:pStyle w:val="a3"/>
        <w:ind w:firstLine="708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2.6.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0F407B" w:rsidRPr="000F407B" w:rsidRDefault="000F407B" w:rsidP="000F407B">
      <w:pPr>
        <w:pStyle w:val="a3"/>
        <w:ind w:firstLine="708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2.7. 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(распоряжения).</w:t>
      </w:r>
    </w:p>
    <w:p w:rsidR="000F407B" w:rsidRPr="000F407B" w:rsidRDefault="000F407B" w:rsidP="000F407B">
      <w:pPr>
        <w:pStyle w:val="a3"/>
        <w:ind w:firstLine="708"/>
        <w:jc w:val="both"/>
        <w:rPr>
          <w:rFonts w:asciiTheme="minorHAnsi" w:hAnsiTheme="minorHAnsi" w:cstheme="minorHAnsi"/>
        </w:rPr>
      </w:pPr>
      <w:bookmarkStart w:id="3" w:name="Par1004"/>
      <w:bookmarkEnd w:id="3"/>
      <w:r w:rsidRPr="000F407B">
        <w:rPr>
          <w:rFonts w:asciiTheme="minorHAnsi" w:hAnsiTheme="minorHAnsi" w:cstheme="minorHAnsi"/>
        </w:rPr>
        <w:t xml:space="preserve">2.8.При приеме на работу (до подписания трудового договора) работодатель обязан ознакомить работника под роспись с </w:t>
      </w:r>
      <w:hyperlink w:anchor="Par2428" w:tooltip="Правила внутреннего трудового распорядка -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" w:history="1">
        <w:r w:rsidRPr="000F407B">
          <w:rPr>
            <w:rFonts w:asciiTheme="minorHAnsi" w:hAnsiTheme="minorHAnsi" w:cstheme="minorHAnsi"/>
          </w:rPr>
          <w:t>правилами</w:t>
        </w:r>
      </w:hyperlink>
      <w:r w:rsidRPr="000F407B">
        <w:rPr>
          <w:rFonts w:asciiTheme="minorHAnsi" w:hAnsiTheme="minorHAnsi" w:cstheme="minorHAnsi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договором; должностной инструкцией.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2.9. До тех пор, пока работник не приступил к работе, он должен пройти инструктаж по технике безопасности и противопожарной безопасности у ответственного по охране труда. На рабочем месте работник также должен пройти инструктаж по технике безопасности </w:t>
      </w:r>
    </w:p>
    <w:p w:rsidR="000F407B" w:rsidRPr="000F407B" w:rsidRDefault="000F407B" w:rsidP="000F407B">
      <w:pPr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ab/>
        <w:t>2.10. Порядок перевода:</w:t>
      </w:r>
    </w:p>
    <w:p w:rsidR="000F407B" w:rsidRPr="000F407B" w:rsidRDefault="000F407B" w:rsidP="000F40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0F407B">
        <w:rPr>
          <w:rFonts w:asciiTheme="minorHAnsi" w:hAnsiTheme="minorHAnsi" w:cstheme="minorHAnsi"/>
          <w:sz w:val="24"/>
          <w:szCs w:val="24"/>
        </w:rPr>
        <w:tab/>
        <w:t>2.10.1. По соглашению сторон, заключаемому в письменной форме, работник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этого работника на работу.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</w:t>
      </w:r>
    </w:p>
    <w:p w:rsidR="000F407B" w:rsidRPr="000F407B" w:rsidRDefault="000F407B" w:rsidP="000F407B">
      <w:pPr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ab/>
        <w:t xml:space="preserve">2.10.2. Перевод на другую постоянную работу по инициативе работодателя допускается только с письменного согласия работника (ст.72 ТК РФ). </w:t>
      </w:r>
    </w:p>
    <w:p w:rsidR="000F407B" w:rsidRPr="000F407B" w:rsidRDefault="000F407B" w:rsidP="000F407B">
      <w:pPr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Не является переводом и не требует согласие работника перемещение его </w:t>
      </w:r>
      <w:proofErr w:type="gramStart"/>
      <w:r w:rsidRPr="000F407B">
        <w:rPr>
          <w:rFonts w:asciiTheme="minorHAnsi" w:hAnsiTheme="minorHAnsi" w:cstheme="minorHAnsi"/>
        </w:rPr>
        <w:t>на другое рабочее мест</w:t>
      </w:r>
      <w:proofErr w:type="gramEnd"/>
      <w:r w:rsidRPr="000F407B">
        <w:rPr>
          <w:rFonts w:asciiTheme="minorHAnsi" w:hAnsiTheme="minorHAnsi" w:cstheme="minorHAnsi"/>
        </w:rPr>
        <w:t>, если это не влечет изменений трудовой функции и изменения существующих условий трудового договора.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2.11. Прекращение и расторжение трудового договора может иметь место только по основаниям, предусмотренным ТК РФ и действующим законодательством.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2.12. Увольнение штатных работников из числа преподавательского состава в связи с сокращением объема работы может производиться только по окончании учебного года с соблюдением действующего законодательства.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2.13. Прекращение трудового договора оформляется приказом директора учреждения.                            </w:t>
      </w:r>
      <w:r w:rsidRPr="000F407B">
        <w:rPr>
          <w:rFonts w:asciiTheme="minorHAnsi" w:hAnsiTheme="minorHAnsi" w:cstheme="minorHAnsi"/>
        </w:rPr>
        <w:lastRenderedPageBreak/>
        <w:t xml:space="preserve">С приказом работника знакомят под роспись. </w:t>
      </w:r>
    </w:p>
    <w:p w:rsidR="000F407B" w:rsidRPr="000F407B" w:rsidRDefault="000F407B" w:rsidP="000F407B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2.14. В день увольнения работодатель обязан выдать работнику его трудовую книжку с внесенной в нее записью и произвести окончательный расчет.</w:t>
      </w:r>
    </w:p>
    <w:p w:rsidR="000F407B" w:rsidRPr="000F407B" w:rsidRDefault="000F407B" w:rsidP="000F407B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bCs/>
          <w:color w:val="000000"/>
        </w:rPr>
        <w:t xml:space="preserve">   2.15. Особенности отстранения от работы педагогических работников:</w:t>
      </w:r>
    </w:p>
    <w:p w:rsidR="000F407B" w:rsidRPr="000F407B" w:rsidRDefault="000F407B" w:rsidP="000F407B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2.15.</w:t>
      </w:r>
      <w:proofErr w:type="gramStart"/>
      <w:r w:rsidRPr="000F407B">
        <w:rPr>
          <w:rFonts w:asciiTheme="minorHAnsi" w:hAnsiTheme="minorHAnsi" w:cstheme="minorHAnsi"/>
          <w:color w:val="000000"/>
        </w:rPr>
        <w:t>1.Работодатель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п.п.2.2.настоящих Правил.</w:t>
      </w:r>
    </w:p>
    <w:p w:rsidR="000F407B" w:rsidRPr="000F407B" w:rsidRDefault="000F407B" w:rsidP="000F407B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2.15.2.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0F407B" w:rsidRDefault="000F407B" w:rsidP="000F407B">
      <w:pPr>
        <w:widowControl w:val="0"/>
        <w:ind w:firstLine="567"/>
        <w:jc w:val="both"/>
      </w:pPr>
    </w:p>
    <w:p w:rsidR="000F407B" w:rsidRPr="000F407B" w:rsidRDefault="000F407B" w:rsidP="000F407B">
      <w:pPr>
        <w:widowControl w:val="0"/>
        <w:spacing w:before="240" w:after="60"/>
        <w:jc w:val="center"/>
        <w:outlineLvl w:val="2"/>
        <w:rPr>
          <w:rFonts w:asciiTheme="minorHAnsi" w:hAnsiTheme="minorHAnsi" w:cstheme="minorHAnsi"/>
          <w:b/>
          <w:bCs/>
        </w:rPr>
      </w:pPr>
      <w:r w:rsidRPr="000F407B">
        <w:rPr>
          <w:rFonts w:asciiTheme="minorHAnsi" w:hAnsiTheme="minorHAnsi" w:cstheme="minorHAnsi"/>
          <w:b/>
          <w:bCs/>
        </w:rPr>
        <w:t>7.Взыскания за нарушения трудовой дисциплины.</w:t>
      </w: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</w:p>
    <w:p w:rsidR="000F407B" w:rsidRPr="000F407B" w:rsidRDefault="000F407B" w:rsidP="000F407B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7.6. При наложении дисциплинарного взыскания должны учитываться тяжесть совершенного проступка </w:t>
      </w:r>
      <w:proofErr w:type="gramStart"/>
      <w:r w:rsidRPr="000F407B">
        <w:rPr>
          <w:rFonts w:asciiTheme="minorHAnsi" w:hAnsiTheme="minorHAnsi" w:cstheme="minorHAnsi"/>
        </w:rPr>
        <w:t>и  обстоятельства</w:t>
      </w:r>
      <w:proofErr w:type="gramEnd"/>
      <w:r w:rsidRPr="000F407B">
        <w:rPr>
          <w:rFonts w:asciiTheme="minorHAnsi" w:hAnsiTheme="minorHAnsi" w:cstheme="minorHAnsi"/>
        </w:rPr>
        <w:t>, при которых он был совершен.</w:t>
      </w:r>
    </w:p>
    <w:p w:rsidR="00103716" w:rsidRDefault="00103716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103716">
      <w:pPr>
        <w:ind w:firstLine="567"/>
        <w:rPr>
          <w:rFonts w:asciiTheme="minorHAnsi" w:hAnsiTheme="minorHAnsi" w:cstheme="minorHAnsi"/>
        </w:rPr>
      </w:pPr>
    </w:p>
    <w:p w:rsidR="0074112A" w:rsidRDefault="0074112A" w:rsidP="0074112A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4112A" w:rsidRPr="00256460" w:rsidRDefault="0074112A" w:rsidP="0074112A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6460">
        <w:rPr>
          <w:rFonts w:asciiTheme="minorHAnsi" w:hAnsiTheme="minorHAnsi" w:cstheme="minorHAnsi"/>
          <w:b/>
          <w:sz w:val="28"/>
          <w:szCs w:val="28"/>
        </w:rPr>
        <w:t xml:space="preserve">Изменения в </w:t>
      </w:r>
    </w:p>
    <w:p w:rsidR="0074112A" w:rsidRPr="0074112A" w:rsidRDefault="0074112A" w:rsidP="0074112A">
      <w:pPr>
        <w:tabs>
          <w:tab w:val="left" w:pos="567"/>
        </w:tabs>
        <w:ind w:right="-8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112A">
        <w:rPr>
          <w:rFonts w:asciiTheme="minorHAnsi" w:hAnsiTheme="minorHAnsi" w:cstheme="minorHAnsi"/>
          <w:b/>
          <w:bCs/>
          <w:sz w:val="28"/>
          <w:szCs w:val="28"/>
        </w:rPr>
        <w:t>Правила внутреннего трудового распорядка</w:t>
      </w:r>
    </w:p>
    <w:p w:rsidR="0074112A" w:rsidRPr="0074112A" w:rsidRDefault="0074112A" w:rsidP="0074112A">
      <w:pPr>
        <w:tabs>
          <w:tab w:val="left" w:pos="567"/>
        </w:tabs>
        <w:ind w:right="-8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112A">
        <w:rPr>
          <w:rFonts w:asciiTheme="minorHAnsi" w:hAnsiTheme="minorHAnsi" w:cstheme="minorHAnsi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74112A" w:rsidRPr="0074112A" w:rsidRDefault="0074112A" w:rsidP="0074112A">
      <w:pPr>
        <w:widowControl w:val="0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112A">
        <w:rPr>
          <w:rFonts w:asciiTheme="minorHAnsi" w:hAnsiTheme="minorHAnsi" w:cstheme="minorHAnsi"/>
          <w:b/>
          <w:bCs/>
          <w:sz w:val="28"/>
          <w:szCs w:val="28"/>
        </w:rPr>
        <w:t>«Вечерняя школа № 30»</w:t>
      </w:r>
    </w:p>
    <w:p w:rsidR="0074112A" w:rsidRDefault="0074112A" w:rsidP="0074112A">
      <w:pPr>
        <w:widowControl w:val="0"/>
        <w:ind w:firstLine="567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Cs/>
          <w:i/>
        </w:rPr>
        <w:t xml:space="preserve">утверждены приказом директора МБОУ «Вечерняя школа № 30» </w:t>
      </w:r>
    </w:p>
    <w:p w:rsidR="0074112A" w:rsidRPr="0074112A" w:rsidRDefault="0074112A" w:rsidP="0074112A">
      <w:pPr>
        <w:widowControl w:val="0"/>
        <w:ind w:firstLine="567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от 28.06.2019 г. 3 91-ОД)</w:t>
      </w:r>
    </w:p>
    <w:p w:rsidR="0074112A" w:rsidRDefault="0074112A" w:rsidP="0074112A"/>
    <w:p w:rsidR="0074112A" w:rsidRDefault="0074112A" w:rsidP="0074112A">
      <w:pPr>
        <w:ind w:firstLine="567"/>
      </w:pPr>
      <w:r>
        <w:t xml:space="preserve">Пункт 2, П.П. </w:t>
      </w:r>
      <w:proofErr w:type="gramStart"/>
      <w:r>
        <w:t>7.6  П.7</w:t>
      </w:r>
      <w:proofErr w:type="gramEnd"/>
      <w:r>
        <w:t xml:space="preserve"> Правил внутреннего трудового распорядка Муниципального бюджетного общеобразовательного учреждения «Вечерняя школа № 30» читать в следующей редакции:</w:t>
      </w:r>
    </w:p>
    <w:p w:rsidR="0074112A" w:rsidRPr="000F407B" w:rsidRDefault="0074112A" w:rsidP="0074112A">
      <w:pPr>
        <w:widowControl w:val="0"/>
        <w:spacing w:before="240" w:after="60"/>
        <w:jc w:val="center"/>
        <w:outlineLvl w:val="2"/>
        <w:rPr>
          <w:rFonts w:asciiTheme="minorHAnsi" w:hAnsiTheme="minorHAnsi" w:cstheme="minorHAnsi"/>
          <w:b/>
          <w:bCs/>
        </w:rPr>
      </w:pPr>
      <w:r w:rsidRPr="000F407B">
        <w:rPr>
          <w:rFonts w:asciiTheme="minorHAnsi" w:hAnsiTheme="minorHAnsi" w:cstheme="minorHAnsi"/>
          <w:b/>
          <w:bCs/>
        </w:rPr>
        <w:t>2.Порядок приема и увольнения работников учреждения.</w:t>
      </w:r>
    </w:p>
    <w:p w:rsidR="0074112A" w:rsidRPr="000F407B" w:rsidRDefault="0074112A" w:rsidP="0074112A">
      <w:pPr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 </w:t>
      </w:r>
      <w:r w:rsidR="002067A5">
        <w:rPr>
          <w:rFonts w:asciiTheme="minorHAnsi" w:hAnsiTheme="minorHAnsi" w:cstheme="minorHAnsi"/>
          <w:color w:val="000000"/>
        </w:rPr>
        <w:tab/>
      </w:r>
      <w:r w:rsidRPr="000F407B">
        <w:rPr>
          <w:rFonts w:asciiTheme="minorHAnsi" w:hAnsiTheme="minorHAnsi" w:cstheme="minorHAnsi"/>
          <w:color w:val="000000"/>
        </w:rPr>
        <w:t>2.1.К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2.2.К педагогической деятельности не допускаются лица: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</w:t>
      </w:r>
      <w:proofErr w:type="gramStart"/>
      <w:r w:rsidRPr="000F407B">
        <w:rPr>
          <w:rFonts w:asciiTheme="minorHAnsi" w:hAnsiTheme="minorHAnsi" w:cstheme="minorHAnsi"/>
          <w:color w:val="000000"/>
        </w:rPr>
        <w:t>1.лишенные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 xml:space="preserve">2.2.2.имеющие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указанных ранее в этом </w:t>
      </w:r>
      <w:proofErr w:type="spellStart"/>
      <w:r w:rsidRPr="000F407B">
        <w:rPr>
          <w:rFonts w:asciiTheme="minorHAnsi" w:hAnsiTheme="minorHAnsi" w:cstheme="minorHAnsi"/>
          <w:color w:val="000000"/>
        </w:rPr>
        <w:t>п.п</w:t>
      </w:r>
      <w:proofErr w:type="spellEnd"/>
      <w:r w:rsidRPr="000F407B">
        <w:rPr>
          <w:rFonts w:asciiTheme="minorHAnsi" w:hAnsiTheme="minorHAnsi" w:cstheme="minorHAnsi"/>
          <w:color w:val="000000"/>
        </w:rPr>
        <w:t>.;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</w:t>
      </w:r>
      <w:proofErr w:type="gramStart"/>
      <w:r w:rsidRPr="000F407B">
        <w:rPr>
          <w:rFonts w:asciiTheme="minorHAnsi" w:hAnsiTheme="minorHAnsi" w:cstheme="minorHAnsi"/>
          <w:color w:val="000000"/>
        </w:rPr>
        <w:t>3.имеющие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неснятую или непогашенную судимость за иные умышленные тяжкие и особо тяжкие преступления, не указанные в п. п.2.2.2.;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2.2.4. признанные недееспособными в установленном федеральным законом порядке;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2.2.</w:t>
      </w:r>
      <w:proofErr w:type="gramStart"/>
      <w:r w:rsidRPr="000F407B">
        <w:rPr>
          <w:rFonts w:asciiTheme="minorHAnsi" w:hAnsiTheme="minorHAnsi" w:cstheme="minorHAnsi"/>
          <w:color w:val="000000"/>
        </w:rPr>
        <w:t>5.имеющие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 xml:space="preserve">2.3.Лица из числа указанных в </w:t>
      </w:r>
      <w:hyperlink r:id="rId5" w:anchor="p5691" w:history="1">
        <w:r w:rsidRPr="000F407B">
          <w:rPr>
            <w:rStyle w:val="a5"/>
            <w:rFonts w:asciiTheme="minorHAnsi" w:hAnsiTheme="minorHAnsi" w:cstheme="minorHAnsi"/>
            <w:color w:val="000000"/>
            <w:u w:val="none"/>
          </w:rPr>
          <w:t>п.2.2.</w:t>
        </w:r>
      </w:hyperlink>
      <w:r w:rsidRPr="000F407B">
        <w:rPr>
          <w:rFonts w:asciiTheme="minorHAnsi" w:hAnsiTheme="minorHAnsi" w:cstheme="minorHAnsi"/>
          <w:color w:val="000000"/>
        </w:rPr>
        <w:t xml:space="preserve">  настоящих Правил,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2.4. При заключении трудового договора лицо, поступающее на работу, предъявляет работодателю: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паспорт или иной документ, удостоверяющий личность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- трудовую книжку, за исключением случаев, когда трудовой договор заключается впервые </w:t>
      </w:r>
      <w:r w:rsidRPr="000F407B">
        <w:rPr>
          <w:rFonts w:asciiTheme="minorHAnsi" w:hAnsiTheme="minorHAnsi" w:cstheme="minorHAnsi"/>
        </w:rPr>
        <w:lastRenderedPageBreak/>
        <w:t>или работник поступает на работу на условиях совместительства;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страховое свидетельство обязательного пенсионного страхования;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документы воинского учета – для военнообязанных и лиц, подлежащих призыву на военную службу;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- медицинское заключение.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2.5. Работники образовательного учреждения могут работать по совместительству в установленном порядке, но не более 4 часов в день.</w:t>
      </w:r>
    </w:p>
    <w:p w:rsidR="0074112A" w:rsidRPr="000F407B" w:rsidRDefault="0074112A" w:rsidP="0074112A">
      <w:pPr>
        <w:pStyle w:val="a3"/>
        <w:ind w:firstLine="708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2.6.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74112A" w:rsidRPr="000F407B" w:rsidRDefault="0074112A" w:rsidP="0074112A">
      <w:pPr>
        <w:pStyle w:val="a3"/>
        <w:ind w:firstLine="708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2.7. 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(распоряжения).</w:t>
      </w:r>
    </w:p>
    <w:p w:rsidR="0074112A" w:rsidRPr="000F407B" w:rsidRDefault="0074112A" w:rsidP="0074112A">
      <w:pPr>
        <w:pStyle w:val="a3"/>
        <w:ind w:firstLine="708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2.8.При приеме на работу (до подписания трудового договора) работодатель обязан ознакомить работника под роспись с </w:t>
      </w:r>
      <w:hyperlink w:anchor="Par2428" w:tooltip="Правила внутреннего трудового распорядка -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" w:history="1">
        <w:r w:rsidRPr="000F407B">
          <w:rPr>
            <w:rFonts w:asciiTheme="minorHAnsi" w:hAnsiTheme="minorHAnsi" w:cstheme="minorHAnsi"/>
          </w:rPr>
          <w:t>правилами</w:t>
        </w:r>
      </w:hyperlink>
      <w:r w:rsidRPr="000F407B">
        <w:rPr>
          <w:rFonts w:asciiTheme="minorHAnsi" w:hAnsiTheme="minorHAnsi" w:cstheme="minorHAnsi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договором; должностной инструкцией.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2.9. До тех пор, пока работник не приступил к работе, он должен пройти инструктаж по технике безопасности и противопожарной безопасности у ответственного по охране труда. На рабочем месте работник также должен пройти инструктаж по технике безопасности </w:t>
      </w:r>
    </w:p>
    <w:p w:rsidR="0074112A" w:rsidRPr="000F407B" w:rsidRDefault="0074112A" w:rsidP="0074112A">
      <w:pPr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ab/>
        <w:t>2.10. Порядок перевода:</w:t>
      </w:r>
    </w:p>
    <w:p w:rsidR="0074112A" w:rsidRPr="000F407B" w:rsidRDefault="0074112A" w:rsidP="0074112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0F407B">
        <w:rPr>
          <w:rFonts w:asciiTheme="minorHAnsi" w:hAnsiTheme="minorHAnsi" w:cstheme="minorHAnsi"/>
          <w:sz w:val="24"/>
          <w:szCs w:val="24"/>
        </w:rPr>
        <w:tab/>
        <w:t>2.10.1. По соглашению сторон, заключаемому в письменной форме, работник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этого работника на работу.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</w:t>
      </w:r>
    </w:p>
    <w:p w:rsidR="0074112A" w:rsidRPr="000F407B" w:rsidRDefault="0074112A" w:rsidP="0074112A">
      <w:pPr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ab/>
        <w:t xml:space="preserve">2.10.2. Перевод на другую постоянную работу по инициативе работодателя допускается только с письменного согласия работника (ст.72 ТК РФ). </w:t>
      </w:r>
    </w:p>
    <w:p w:rsidR="0074112A" w:rsidRPr="000F407B" w:rsidRDefault="0074112A" w:rsidP="0074112A">
      <w:pPr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Не является переводом и не требует согласие работника перемещение его </w:t>
      </w:r>
      <w:proofErr w:type="gramStart"/>
      <w:r w:rsidRPr="000F407B">
        <w:rPr>
          <w:rFonts w:asciiTheme="minorHAnsi" w:hAnsiTheme="minorHAnsi" w:cstheme="minorHAnsi"/>
        </w:rPr>
        <w:t>на другое рабочее мест</w:t>
      </w:r>
      <w:proofErr w:type="gramEnd"/>
      <w:r w:rsidRPr="000F407B">
        <w:rPr>
          <w:rFonts w:asciiTheme="minorHAnsi" w:hAnsiTheme="minorHAnsi" w:cstheme="minorHAnsi"/>
        </w:rPr>
        <w:t>, если это не влечет изменений трудовой функции и изменения существующих условий трудового договора.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2.11. Прекращение и расторжение трудового договора может иметь место только по основаниям, предусмотренным ТК РФ и действующим законодательством.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>2.12. Увольнение штатных работников из числа преподавательского состава в связи с сокращением объема работы может производиться только по окончании учебного года с соблюдением действующего законодательства.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2.13. Прекращение трудового договора оформляется приказом директора учреждения.                            С приказом работника знакомят под роспись. </w:t>
      </w:r>
    </w:p>
    <w:p w:rsidR="0074112A" w:rsidRPr="000F407B" w:rsidRDefault="0074112A" w:rsidP="0074112A">
      <w:pPr>
        <w:widowControl w:val="0"/>
        <w:ind w:firstLine="720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lastRenderedPageBreak/>
        <w:t>2.14. В день увольнения работодатель обязан выдать работнику его трудовую книжку с внесенной в нее записью и произвести окончательный расчет.</w:t>
      </w:r>
    </w:p>
    <w:p w:rsidR="0074112A" w:rsidRPr="000F407B" w:rsidRDefault="0074112A" w:rsidP="0074112A">
      <w:pPr>
        <w:ind w:firstLine="540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bCs/>
          <w:color w:val="000000"/>
        </w:rPr>
        <w:t xml:space="preserve">   2.15. Особенности отстранения от работы педагогических работников:</w:t>
      </w:r>
    </w:p>
    <w:p w:rsidR="0074112A" w:rsidRPr="000F407B" w:rsidRDefault="0074112A" w:rsidP="0074112A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2.15.</w:t>
      </w:r>
      <w:proofErr w:type="gramStart"/>
      <w:r w:rsidRPr="000F407B">
        <w:rPr>
          <w:rFonts w:asciiTheme="minorHAnsi" w:hAnsiTheme="minorHAnsi" w:cstheme="minorHAnsi"/>
          <w:color w:val="000000"/>
        </w:rPr>
        <w:t>1.Работодатель</w:t>
      </w:r>
      <w:proofErr w:type="gramEnd"/>
      <w:r w:rsidRPr="000F407B">
        <w:rPr>
          <w:rFonts w:asciiTheme="minorHAnsi" w:hAnsiTheme="minorHAnsi" w:cstheme="minorHAnsi"/>
          <w:color w:val="000000"/>
        </w:rPr>
        <w:t xml:space="preserve">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п.п.2.2.настоящих Правил.</w:t>
      </w:r>
    </w:p>
    <w:p w:rsidR="0074112A" w:rsidRPr="000F407B" w:rsidRDefault="0074112A" w:rsidP="0074112A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0F407B">
        <w:rPr>
          <w:rFonts w:asciiTheme="minorHAnsi" w:hAnsiTheme="minorHAnsi" w:cstheme="minorHAnsi"/>
          <w:color w:val="000000"/>
        </w:rPr>
        <w:t>2.15.2.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74112A" w:rsidRDefault="0074112A" w:rsidP="0074112A">
      <w:pPr>
        <w:widowControl w:val="0"/>
        <w:ind w:firstLine="567"/>
        <w:jc w:val="both"/>
      </w:pPr>
    </w:p>
    <w:p w:rsidR="0074112A" w:rsidRPr="000F407B" w:rsidRDefault="0074112A" w:rsidP="0074112A">
      <w:pPr>
        <w:widowControl w:val="0"/>
        <w:spacing w:before="240" w:after="60"/>
        <w:jc w:val="center"/>
        <w:outlineLvl w:val="2"/>
        <w:rPr>
          <w:rFonts w:asciiTheme="minorHAnsi" w:hAnsiTheme="minorHAnsi" w:cstheme="minorHAnsi"/>
          <w:b/>
          <w:bCs/>
        </w:rPr>
      </w:pPr>
      <w:r w:rsidRPr="000F407B">
        <w:rPr>
          <w:rFonts w:asciiTheme="minorHAnsi" w:hAnsiTheme="minorHAnsi" w:cstheme="minorHAnsi"/>
          <w:b/>
          <w:bCs/>
        </w:rPr>
        <w:t>7.Взыскания за нарушения трудовой дисциплины.</w:t>
      </w:r>
    </w:p>
    <w:p w:rsidR="0074112A" w:rsidRPr="000F407B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</w:p>
    <w:p w:rsidR="0074112A" w:rsidRDefault="0074112A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  <w:r w:rsidRPr="000F407B">
        <w:rPr>
          <w:rFonts w:asciiTheme="minorHAnsi" w:hAnsiTheme="minorHAnsi" w:cstheme="minorHAnsi"/>
        </w:rPr>
        <w:t xml:space="preserve">7.6. При наложении дисциплинарного взыскания должны учитываться тяжесть совершенного проступка </w:t>
      </w:r>
      <w:proofErr w:type="gramStart"/>
      <w:r w:rsidRPr="000F407B">
        <w:rPr>
          <w:rFonts w:asciiTheme="minorHAnsi" w:hAnsiTheme="minorHAnsi" w:cstheme="minorHAnsi"/>
        </w:rPr>
        <w:t>и  обстоятельства</w:t>
      </w:r>
      <w:proofErr w:type="gramEnd"/>
      <w:r w:rsidRPr="000F407B">
        <w:rPr>
          <w:rFonts w:asciiTheme="minorHAnsi" w:hAnsiTheme="minorHAnsi" w:cstheme="minorHAnsi"/>
        </w:rPr>
        <w:t>, при которых он был совершен.</w:t>
      </w:r>
    </w:p>
    <w:p w:rsidR="00F75CB4" w:rsidRDefault="00F75CB4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</w:p>
    <w:p w:rsidR="00F75CB4" w:rsidRDefault="00F75CB4" w:rsidP="00F75CB4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75CB4" w:rsidRDefault="00F75CB4" w:rsidP="00F75CB4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75CB4" w:rsidRDefault="00F75CB4" w:rsidP="00F75CB4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75CB4" w:rsidRPr="00F75CB4" w:rsidRDefault="00F75CB4" w:rsidP="00F75CB4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F75CB4">
        <w:rPr>
          <w:rFonts w:asciiTheme="minorHAnsi" w:hAnsiTheme="minorHAnsi" w:cstheme="minorHAnsi"/>
          <w:sz w:val="24"/>
          <w:szCs w:val="24"/>
        </w:rPr>
        <w:t xml:space="preserve">Приняты на общем собрании Трудового </w:t>
      </w:r>
    </w:p>
    <w:p w:rsidR="00F75CB4" w:rsidRPr="00F75CB4" w:rsidRDefault="00F75CB4" w:rsidP="00F75CB4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75CB4">
        <w:rPr>
          <w:rFonts w:asciiTheme="minorHAnsi" w:hAnsiTheme="minorHAnsi" w:cstheme="minorHAnsi"/>
          <w:sz w:val="24"/>
          <w:szCs w:val="24"/>
        </w:rPr>
        <w:t>коллектива  МБОУ</w:t>
      </w:r>
      <w:proofErr w:type="gramEnd"/>
      <w:r w:rsidRPr="00F75CB4">
        <w:rPr>
          <w:rFonts w:asciiTheme="minorHAnsi" w:hAnsiTheme="minorHAnsi" w:cstheme="minorHAnsi"/>
          <w:sz w:val="24"/>
          <w:szCs w:val="24"/>
        </w:rPr>
        <w:t xml:space="preserve"> «Вечерняя школа № 30»</w:t>
      </w:r>
    </w:p>
    <w:p w:rsidR="00F75CB4" w:rsidRPr="00F75CB4" w:rsidRDefault="00F75CB4" w:rsidP="00F75CB4">
      <w:pPr>
        <w:pStyle w:val="a3"/>
        <w:rPr>
          <w:rFonts w:asciiTheme="minorHAnsi" w:hAnsiTheme="minorHAnsi" w:cstheme="minorHAnsi"/>
        </w:rPr>
      </w:pPr>
      <w:r w:rsidRPr="00F75CB4">
        <w:rPr>
          <w:rFonts w:asciiTheme="minorHAnsi" w:hAnsiTheme="minorHAnsi" w:cstheme="minorHAnsi"/>
        </w:rPr>
        <w:t>Протокол от «</w:t>
      </w:r>
      <w:r>
        <w:rPr>
          <w:rFonts w:asciiTheme="minorHAnsi" w:hAnsiTheme="minorHAnsi" w:cstheme="minorHAnsi"/>
        </w:rPr>
        <w:t>28</w:t>
      </w:r>
      <w:r w:rsidRPr="00F75CB4">
        <w:rPr>
          <w:rFonts w:asciiTheme="minorHAnsi" w:hAnsiTheme="minorHAnsi" w:cstheme="minorHAnsi"/>
        </w:rPr>
        <w:t xml:space="preserve">» </w:t>
      </w:r>
      <w:r>
        <w:rPr>
          <w:rFonts w:asciiTheme="minorHAnsi" w:hAnsiTheme="minorHAnsi" w:cstheme="minorHAnsi"/>
        </w:rPr>
        <w:t xml:space="preserve">июня 2019 </w:t>
      </w:r>
      <w:bookmarkStart w:id="4" w:name="_GoBack"/>
      <w:bookmarkEnd w:id="4"/>
      <w:r w:rsidRPr="00F75CB4">
        <w:rPr>
          <w:rFonts w:asciiTheme="minorHAnsi" w:hAnsiTheme="minorHAnsi" w:cstheme="minorHAnsi"/>
        </w:rPr>
        <w:t xml:space="preserve">г.  № 2       </w:t>
      </w:r>
    </w:p>
    <w:p w:rsidR="00F75CB4" w:rsidRPr="00F75CB4" w:rsidRDefault="00F75CB4" w:rsidP="0074112A">
      <w:pPr>
        <w:widowControl w:val="0"/>
        <w:ind w:firstLine="567"/>
        <w:jc w:val="both"/>
        <w:rPr>
          <w:rFonts w:asciiTheme="minorHAnsi" w:hAnsiTheme="minorHAnsi" w:cstheme="minorHAnsi"/>
        </w:rPr>
      </w:pPr>
    </w:p>
    <w:p w:rsidR="0074112A" w:rsidRPr="000F407B" w:rsidRDefault="0074112A" w:rsidP="0074112A">
      <w:pPr>
        <w:ind w:firstLine="567"/>
        <w:rPr>
          <w:rFonts w:asciiTheme="minorHAnsi" w:hAnsiTheme="minorHAnsi" w:cstheme="minorHAnsi"/>
        </w:rPr>
      </w:pPr>
    </w:p>
    <w:p w:rsidR="0074112A" w:rsidRPr="000F407B" w:rsidRDefault="0074112A" w:rsidP="00103716">
      <w:pPr>
        <w:ind w:firstLine="567"/>
        <w:rPr>
          <w:rFonts w:asciiTheme="minorHAnsi" w:hAnsiTheme="minorHAnsi" w:cstheme="minorHAnsi"/>
        </w:rPr>
      </w:pPr>
    </w:p>
    <w:sectPr w:rsidR="0074112A" w:rsidRPr="000F407B" w:rsidSect="0010371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16"/>
    <w:rsid w:val="000F407B"/>
    <w:rsid w:val="00103716"/>
    <w:rsid w:val="002067A5"/>
    <w:rsid w:val="0074112A"/>
    <w:rsid w:val="00A34FD4"/>
    <w:rsid w:val="00F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367E"/>
  <w15:chartTrackingRefBased/>
  <w15:docId w15:val="{22874AE8-BDDD-4130-8CF8-08F6A6A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0F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basedOn w:val="a0"/>
    <w:link w:val="a3"/>
    <w:uiPriority w:val="1"/>
    <w:locked/>
    <w:rsid w:val="000F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407B"/>
    <w:rPr>
      <w:color w:val="0000FF"/>
      <w:u w:val="single"/>
    </w:rPr>
  </w:style>
  <w:style w:type="character" w:customStyle="1" w:styleId="a6">
    <w:name w:val="Основной текст_"/>
    <w:basedOn w:val="a0"/>
    <w:link w:val="2"/>
    <w:locked/>
    <w:rsid w:val="00F75C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F75CB4"/>
    <w:pPr>
      <w:widowControl w:val="0"/>
      <w:shd w:val="clear" w:color="auto" w:fill="FFFFFF"/>
      <w:spacing w:before="240" w:after="60" w:line="0" w:lineRule="atLeast"/>
      <w:ind w:hanging="78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static4018_00_50_412136/document_notes_inner.htm?" TargetMode="External"/><Relationship Id="rId4" Type="http://schemas.openxmlformats.org/officeDocument/2006/relationships/hyperlink" Target="http://www.consultant.ru/cons/static4018_00_50_412136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2019-08-15T09:40:00Z</dcterms:created>
  <dcterms:modified xsi:type="dcterms:W3CDTF">2019-08-15T09:51:00Z</dcterms:modified>
</cp:coreProperties>
</file>