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24" w:rsidRDefault="006F7124" w:rsidP="006F7124">
      <w:pPr>
        <w:pStyle w:val="a3"/>
        <w:jc w:val="center"/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6AF4129F" wp14:editId="307B45EA">
            <wp:extent cx="2764367" cy="2073275"/>
            <wp:effectExtent l="0" t="0" r="0" b="3175"/>
            <wp:docPr id="1" name="Рисунок 1" descr="https://fs01.infourok.ru/images/doc/92/11006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92/110068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1" cy="20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124" w:rsidRPr="005642BA" w:rsidRDefault="006F7124" w:rsidP="006F7124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16 ноября в 2019 году в России, как и во всем цивилизованном мире, будет отмечаться праздник день толерантности. Предпосылками возникновения праздника стали условия современной действительности, когда на фоне расовых, классовых и религиозных противоречий все чаще стали возникать конфликты, факты терроризма, криминальные инциденты. В нынешнее прогрессивное время очень ярко проявляется дискриминация и агрессия. Поэтому человечество должно найти способы искоренения нетерпимости и внедрить принципы общечеловеческого гуманизма. В мире это одна из первоочередных задач, и важным шагом к ее решению считается принятие праздника дня толерантности.... </w:t>
      </w:r>
    </w:p>
    <w:p w:rsidR="006F7124" w:rsidRDefault="006F7124" w:rsidP="006F7124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Как появился праздник? Давно назревшие вопросы, касающиеся проблем в обществе, признания посторонней культуры, осмысления индивидуальности, впервые были рассмотрены на заседании международной организации ЮНЕСКО в 1995 году. Тогда на 28-й сессии Генеральной конференции, проходившей в Париже с 25 октября по 16 ноября, была учреждена «Декларация принципов терпимости». В принятом документе изъясняется суть термина «толерантность», его принципы и явления, которые его </w:t>
      </w:r>
      <w:proofErr w:type="spellStart"/>
      <w:r w:rsidRPr="005642BA">
        <w:rPr>
          <w:rFonts w:ascii="Times New Roman" w:hAnsi="Times New Roman" w:cs="Times New Roman"/>
          <w:color w:val="303030"/>
          <w:sz w:val="24"/>
          <w:szCs w:val="24"/>
        </w:rPr>
        <w:t>сопровождают:проблемы</w:t>
      </w:r>
      <w:proofErr w:type="spellEnd"/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 стран, не проявляющих </w:t>
      </w:r>
      <w:proofErr w:type="spellStart"/>
      <w:r w:rsidRPr="005642BA">
        <w:rPr>
          <w:rFonts w:ascii="Times New Roman" w:hAnsi="Times New Roman" w:cs="Times New Roman"/>
          <w:color w:val="303030"/>
          <w:sz w:val="24"/>
          <w:szCs w:val="24"/>
        </w:rPr>
        <w:t>терпимость;угрозы</w:t>
      </w:r>
      <w:proofErr w:type="spellEnd"/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, провоцирующие отрицание особенностей другой </w:t>
      </w:r>
      <w:proofErr w:type="spellStart"/>
      <w:r w:rsidRPr="005642BA">
        <w:rPr>
          <w:rFonts w:ascii="Times New Roman" w:hAnsi="Times New Roman" w:cs="Times New Roman"/>
          <w:color w:val="303030"/>
          <w:sz w:val="24"/>
          <w:szCs w:val="24"/>
        </w:rPr>
        <w:t>культуры;способы</w:t>
      </w:r>
      <w:proofErr w:type="spellEnd"/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 внедрения терпимости в сознание </w:t>
      </w:r>
      <w:proofErr w:type="spellStart"/>
      <w:r w:rsidRPr="005642BA">
        <w:rPr>
          <w:rFonts w:ascii="Times New Roman" w:hAnsi="Times New Roman" w:cs="Times New Roman"/>
          <w:color w:val="303030"/>
          <w:sz w:val="24"/>
          <w:szCs w:val="24"/>
        </w:rPr>
        <w:t>граждан;методы</w:t>
      </w:r>
      <w:proofErr w:type="spellEnd"/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 борьбы с проявлением жестокости и нетерпимости среди </w:t>
      </w:r>
      <w:proofErr w:type="spellStart"/>
      <w:r w:rsidRPr="005642BA">
        <w:rPr>
          <w:rFonts w:ascii="Times New Roman" w:hAnsi="Times New Roman" w:cs="Times New Roman"/>
          <w:color w:val="303030"/>
          <w:sz w:val="24"/>
          <w:szCs w:val="24"/>
        </w:rPr>
        <w:t>населения.Принятие</w:t>
      </w:r>
      <w:proofErr w:type="spellEnd"/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 законодательной базы – это попытка вернуть людям культуру общения, возможность научиться уважать вкусы других и перестать делить людей по расовой, религиозной, возрастной </w:t>
      </w:r>
      <w:proofErr w:type="spellStart"/>
      <w:r w:rsidRPr="005642BA">
        <w:rPr>
          <w:rFonts w:ascii="Times New Roman" w:hAnsi="Times New Roman" w:cs="Times New Roman"/>
          <w:color w:val="303030"/>
          <w:sz w:val="24"/>
          <w:szCs w:val="24"/>
        </w:rPr>
        <w:t>принадлежности.В</w:t>
      </w:r>
      <w:proofErr w:type="spellEnd"/>
      <w:r w:rsidRPr="005642BA">
        <w:rPr>
          <w:rFonts w:ascii="Times New Roman" w:hAnsi="Times New Roman" w:cs="Times New Roman"/>
          <w:color w:val="303030"/>
          <w:sz w:val="24"/>
          <w:szCs w:val="24"/>
        </w:rPr>
        <w:t xml:space="preserve"> последний день заседания было торжественно объявлено о намерении каждый год отмечать День толерантности. Через 2 года празднование дня терпимости было рассмотрено на Генеральной Ассамблее ООН и внесено в список международных праздников. Датой проведения мероприятия было установлено 16 ноября. С тех пор день толерантности проходит и в России, в 2019 году праздник припадает на субботу. В программу проведения дня терпимости включены мероприятия, которые будут проводиться в детских учреждения х и в обществе.... </w:t>
      </w:r>
    </w:p>
    <w:p w:rsidR="006F7124" w:rsidRPr="005642BA" w:rsidRDefault="006F7124" w:rsidP="006F7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35E812" wp14:editId="2314A7A6">
            <wp:extent cx="3400425" cy="2550318"/>
            <wp:effectExtent l="0" t="0" r="0" b="2540"/>
            <wp:docPr id="2" name="Рисунок 2" descr="https://ds04.infourok.ru/uploads/ex/0c6d/000f1414-6523847e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c6d/000f1414-6523847e/img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3" cy="25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91" w:rsidRDefault="00530291"/>
    <w:sectPr w:rsidR="00530291" w:rsidSect="006F712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4"/>
    <w:rsid w:val="00530291"/>
    <w:rsid w:val="006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981C-2933-4F6E-BD3E-C66608D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2018-12-20T09:42:00Z</dcterms:created>
  <dcterms:modified xsi:type="dcterms:W3CDTF">2018-12-20T09:42:00Z</dcterms:modified>
</cp:coreProperties>
</file>