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1D7" w:rsidRPr="00A821D7" w:rsidRDefault="00A821D7" w:rsidP="00A821D7">
      <w:pPr>
        <w:shd w:val="clear" w:color="auto" w:fill="FFFFFF"/>
        <w:spacing w:after="150"/>
        <w:outlineLvl w:val="2"/>
        <w:rPr>
          <w:rFonts w:eastAsia="Times New Roman"/>
          <w:color w:val="564747"/>
          <w:sz w:val="33"/>
          <w:szCs w:val="33"/>
          <w:lang w:eastAsia="ru-RU"/>
        </w:rPr>
      </w:pPr>
      <w:r w:rsidRPr="00A821D7">
        <w:rPr>
          <w:rFonts w:eastAsia="Times New Roman"/>
          <w:color w:val="564747"/>
          <w:sz w:val="33"/>
          <w:szCs w:val="33"/>
          <w:lang w:eastAsia="ru-RU"/>
        </w:rPr>
        <w:t>Новая официальная эмблема 70 лет Победы</w:t>
      </w:r>
    </w:p>
    <w:p w:rsidR="00A821D7" w:rsidRDefault="00A821D7" w:rsidP="00A821D7">
      <w:pPr>
        <w:shd w:val="clear" w:color="auto" w:fill="FFFFFF"/>
        <w:spacing w:before="100" w:beforeAutospacing="1" w:after="150"/>
        <w:rPr>
          <w:rFonts w:eastAsia="Times New Roman"/>
          <w:color w:val="564747"/>
          <w:sz w:val="21"/>
          <w:szCs w:val="21"/>
          <w:lang w:eastAsia="ru-RU"/>
        </w:rPr>
      </w:pPr>
      <w:r>
        <w:rPr>
          <w:rFonts w:eastAsia="Times New Roman"/>
          <w:noProof/>
          <w:color w:val="564747"/>
          <w:sz w:val="33"/>
          <w:szCs w:val="33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2895600"/>
            <wp:effectExtent l="0" t="0" r="0" b="0"/>
            <wp:wrapSquare wrapText="bothSides"/>
            <wp:docPr id="2" name="Рисунок 2" descr="http://nakleykiavto.ru/images/staraya_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nakleykiavto.ru/images/staraya_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1D7">
        <w:rPr>
          <w:rFonts w:eastAsia="Times New Roman"/>
          <w:color w:val="564747"/>
          <w:sz w:val="21"/>
          <w:szCs w:val="21"/>
          <w:lang w:eastAsia="ru-RU"/>
        </w:rPr>
        <w:t xml:space="preserve">22 октября 2014 года опубликована </w:t>
      </w:r>
      <w:r w:rsidRPr="00A821D7">
        <w:rPr>
          <w:rFonts w:eastAsia="Times New Roman"/>
          <w:b/>
          <w:bCs/>
          <w:color w:val="564747"/>
          <w:sz w:val="21"/>
          <w:szCs w:val="21"/>
          <w:lang w:eastAsia="ru-RU"/>
        </w:rPr>
        <w:t xml:space="preserve">итоговая версия эмблемы к 70 </w:t>
      </w:r>
      <w:proofErr w:type="spellStart"/>
      <w:r w:rsidRPr="00A821D7">
        <w:rPr>
          <w:rFonts w:eastAsia="Times New Roman"/>
          <w:b/>
          <w:bCs/>
          <w:color w:val="564747"/>
          <w:sz w:val="21"/>
          <w:szCs w:val="21"/>
          <w:lang w:eastAsia="ru-RU"/>
        </w:rPr>
        <w:t>летию</w:t>
      </w:r>
      <w:proofErr w:type="spellEnd"/>
      <w:r w:rsidRPr="00A821D7">
        <w:rPr>
          <w:rFonts w:eastAsia="Times New Roman"/>
          <w:b/>
          <w:bCs/>
          <w:color w:val="564747"/>
          <w:sz w:val="21"/>
          <w:szCs w:val="21"/>
          <w:lang w:eastAsia="ru-RU"/>
        </w:rPr>
        <w:t xml:space="preserve"> Победы</w:t>
      </w:r>
      <w:r w:rsidRPr="00A821D7">
        <w:rPr>
          <w:rFonts w:eastAsia="Times New Roman"/>
          <w:color w:val="564747"/>
          <w:sz w:val="21"/>
          <w:szCs w:val="21"/>
          <w:lang w:eastAsia="ru-RU"/>
        </w:rPr>
        <w:t xml:space="preserve">, которая в корне отличается </w:t>
      </w:r>
      <w:proofErr w:type="gramStart"/>
      <w:r w:rsidRPr="00A821D7">
        <w:rPr>
          <w:rFonts w:eastAsia="Times New Roman"/>
          <w:color w:val="564747"/>
          <w:sz w:val="21"/>
          <w:szCs w:val="21"/>
          <w:lang w:eastAsia="ru-RU"/>
        </w:rPr>
        <w:t>от</w:t>
      </w:r>
      <w:proofErr w:type="gramEnd"/>
      <w:r w:rsidRPr="00A821D7">
        <w:rPr>
          <w:rFonts w:eastAsia="Times New Roman"/>
          <w:color w:val="564747"/>
          <w:sz w:val="21"/>
          <w:szCs w:val="21"/>
          <w:lang w:eastAsia="ru-RU"/>
        </w:rPr>
        <w:t xml:space="preserve"> предложенной в мае 2013-го. В частности, новая официальная эмблема празднования 70-летия Победы не использует изображение Ордена Отечественной войны и лавровые ветви. </w:t>
      </w:r>
    </w:p>
    <w:p w:rsidR="00A821D7" w:rsidRPr="00A821D7" w:rsidRDefault="00A821D7" w:rsidP="00A821D7">
      <w:pPr>
        <w:shd w:val="clear" w:color="auto" w:fill="FFFFFF"/>
        <w:spacing w:before="100" w:beforeAutospacing="1" w:after="150"/>
        <w:rPr>
          <w:rFonts w:eastAsia="Times New Roman"/>
          <w:color w:val="564747"/>
          <w:sz w:val="21"/>
          <w:szCs w:val="21"/>
          <w:lang w:eastAsia="ru-RU"/>
        </w:rPr>
      </w:pPr>
      <w:r w:rsidRPr="00A821D7">
        <w:rPr>
          <w:rFonts w:eastAsia="Times New Roman"/>
          <w:color w:val="564747"/>
          <w:sz w:val="21"/>
          <w:szCs w:val="21"/>
          <w:lang w:eastAsia="ru-RU"/>
        </w:rPr>
        <w:t xml:space="preserve">Прежняя </w:t>
      </w:r>
      <w:r w:rsidRPr="00A821D7">
        <w:rPr>
          <w:rFonts w:eastAsia="Times New Roman"/>
          <w:i/>
          <w:iCs/>
          <w:color w:val="564747"/>
          <w:sz w:val="21"/>
          <w:szCs w:val="21"/>
          <w:lang w:eastAsia="ru-RU"/>
        </w:rPr>
        <w:t>(см. справа)</w:t>
      </w:r>
      <w:r w:rsidRPr="00A821D7">
        <w:rPr>
          <w:rFonts w:eastAsia="Times New Roman"/>
          <w:color w:val="564747"/>
          <w:sz w:val="21"/>
          <w:szCs w:val="21"/>
          <w:lang w:eastAsia="ru-RU"/>
        </w:rPr>
        <w:t xml:space="preserve"> официальная эмблема была  одобрена на заседании Российского организационного комитета «Победа» Президентом России в мае 2013 года  и представляла собой вполне предсказуемый образ  из знака ордена Отечественной войны I степени в обрамлении золотых лавровых ветвей, между которыми располагалась золотая надпись: «70 лет».</w:t>
      </w:r>
    </w:p>
    <w:p w:rsidR="00A821D7" w:rsidRPr="00A821D7" w:rsidRDefault="00A821D7" w:rsidP="00A821D7">
      <w:pPr>
        <w:shd w:val="clear" w:color="auto" w:fill="FFFFFF"/>
        <w:spacing w:before="100" w:beforeAutospacing="1" w:after="150"/>
        <w:rPr>
          <w:rFonts w:eastAsia="Times New Roman"/>
          <w:color w:val="564747"/>
          <w:sz w:val="21"/>
          <w:szCs w:val="21"/>
          <w:lang w:eastAsia="ru-RU"/>
        </w:rPr>
      </w:pPr>
      <w:r w:rsidRPr="00A821D7">
        <w:rPr>
          <w:rFonts w:eastAsia="Times New Roman"/>
          <w:color w:val="564747"/>
          <w:sz w:val="21"/>
          <w:szCs w:val="21"/>
          <w:lang w:eastAsia="ru-RU"/>
        </w:rPr>
        <w:t xml:space="preserve">Новое «Руководство по использованию эмблемы празднования 70-летия Победы в Великой Отечественной войне» предлагает иное видение праздничного логотипа: </w:t>
      </w:r>
    </w:p>
    <w:p w:rsidR="00A821D7" w:rsidRPr="00A821D7" w:rsidRDefault="00A821D7" w:rsidP="00A821D7">
      <w:pPr>
        <w:shd w:val="clear" w:color="auto" w:fill="FFFFFF"/>
        <w:spacing w:before="100" w:beforeAutospacing="1" w:after="150"/>
        <w:rPr>
          <w:rFonts w:eastAsia="Times New Roman"/>
          <w:color w:val="564747"/>
          <w:sz w:val="21"/>
          <w:szCs w:val="21"/>
          <w:lang w:eastAsia="ru-RU"/>
        </w:rPr>
      </w:pPr>
      <w:r w:rsidRPr="00A821D7">
        <w:rPr>
          <w:rFonts w:eastAsia="Times New Roman"/>
          <w:i/>
          <w:iCs/>
          <w:color w:val="564747"/>
          <w:sz w:val="21"/>
          <w:szCs w:val="21"/>
          <w:lang w:eastAsia="ru-RU"/>
        </w:rPr>
        <w:t xml:space="preserve">«Центральным элементом графической части логотипа является изображение белого голубя. Голубь – легко узнаваемый символ мира. Дополни тельный графическо-символьный элемент – изображение георгиевской ленты, опоясывающей синюю плашку. Цветовая схема ленты – цвета Победы, Памяти; небесно-синий цвет – цвет Новой Жизни, Неба, Весны. Главный смысловой элемент логотипа – летящий голубь – </w:t>
      </w:r>
      <w:proofErr w:type="gramStart"/>
      <w:r w:rsidRPr="00A821D7">
        <w:rPr>
          <w:rFonts w:eastAsia="Times New Roman"/>
          <w:i/>
          <w:iCs/>
          <w:color w:val="564747"/>
          <w:sz w:val="21"/>
          <w:szCs w:val="21"/>
          <w:lang w:eastAsia="ru-RU"/>
        </w:rPr>
        <w:t>расположен в визуальном центре синей</w:t>
      </w:r>
      <w:proofErr w:type="gramEnd"/>
      <w:r w:rsidRPr="00A821D7">
        <w:rPr>
          <w:rFonts w:eastAsia="Times New Roman"/>
          <w:i/>
          <w:iCs/>
          <w:color w:val="564747"/>
          <w:sz w:val="21"/>
          <w:szCs w:val="21"/>
          <w:lang w:eastAsia="ru-RU"/>
        </w:rPr>
        <w:t xml:space="preserve"> плашки, сочетание синего фона и белого силуэта птицы делает графику логотипа воздушной и открытой. Написание выполнено строгим рубленым шрифтом на контрастном фоне, что улучшает читаемость. Декорирование композиции изображением георгиевской ленты указывает на тему празднования. Использование цветов российского </w:t>
      </w:r>
      <w:proofErr w:type="spellStart"/>
      <w:r w:rsidRPr="00A821D7">
        <w:rPr>
          <w:rFonts w:eastAsia="Times New Roman"/>
          <w:i/>
          <w:iCs/>
          <w:color w:val="564747"/>
          <w:sz w:val="21"/>
          <w:szCs w:val="21"/>
          <w:lang w:eastAsia="ru-RU"/>
        </w:rPr>
        <w:t>триколора</w:t>
      </w:r>
      <w:proofErr w:type="spellEnd"/>
      <w:r w:rsidRPr="00A821D7">
        <w:rPr>
          <w:rFonts w:eastAsia="Times New Roman"/>
          <w:i/>
          <w:iCs/>
          <w:color w:val="564747"/>
          <w:sz w:val="21"/>
          <w:szCs w:val="21"/>
          <w:lang w:eastAsia="ru-RU"/>
        </w:rPr>
        <w:t xml:space="preserve"> подчеркивает высокий государственный статус празднования»</w:t>
      </w:r>
      <w:r w:rsidRPr="00A821D7">
        <w:rPr>
          <w:rFonts w:eastAsia="Times New Roman"/>
          <w:color w:val="564747"/>
          <w:sz w:val="21"/>
          <w:szCs w:val="21"/>
          <w:lang w:eastAsia="ru-RU"/>
        </w:rPr>
        <w:t>.</w:t>
      </w:r>
    </w:p>
    <w:p w:rsidR="00A821D7" w:rsidRPr="00A821D7" w:rsidRDefault="00A821D7" w:rsidP="00A821D7">
      <w:pPr>
        <w:shd w:val="clear" w:color="auto" w:fill="FFFFFF"/>
        <w:spacing w:before="100" w:beforeAutospacing="1" w:after="150"/>
        <w:rPr>
          <w:rFonts w:eastAsia="Times New Roman"/>
          <w:color w:val="564747"/>
          <w:sz w:val="21"/>
          <w:szCs w:val="21"/>
          <w:lang w:eastAsia="ru-RU"/>
        </w:rPr>
      </w:pPr>
      <w:r>
        <w:rPr>
          <w:rFonts w:eastAsia="Times New Roman"/>
          <w:noProof/>
          <w:color w:val="564747"/>
          <w:sz w:val="21"/>
          <w:szCs w:val="21"/>
          <w:lang w:eastAsia="ru-RU"/>
        </w:rPr>
        <w:drawing>
          <wp:anchor distT="47625" distB="47625" distL="142875" distR="142875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3333750" cy="1457325"/>
            <wp:effectExtent l="0" t="0" r="0" b="9525"/>
            <wp:wrapSquare wrapText="bothSides"/>
            <wp:docPr id="1" name="Рисунок 1" descr="http://nakleykiavto.ru/images/ofitsialnaya_emblema_prazdnovaniya_70-y_godovschinyi_pobed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nakleykiavto.ru/images/ofitsialnaya_emblema_prazdnovaniya_70-y_godovschinyi_pobedy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821D7">
        <w:rPr>
          <w:rFonts w:eastAsia="Times New Roman"/>
          <w:color w:val="564747"/>
          <w:sz w:val="21"/>
          <w:szCs w:val="21"/>
          <w:lang w:eastAsia="ru-RU"/>
        </w:rPr>
        <w:t xml:space="preserve">В сравнении с предыдущей эмблемой ко дню Победы логотип действительно </w:t>
      </w:r>
      <w:r w:rsidRPr="00A821D7">
        <w:rPr>
          <w:rFonts w:eastAsia="Times New Roman"/>
          <w:b/>
          <w:bCs/>
          <w:color w:val="564747"/>
          <w:sz w:val="21"/>
          <w:szCs w:val="21"/>
          <w:lang w:eastAsia="ru-RU"/>
        </w:rPr>
        <w:t>выделяется в лучшую сторону</w:t>
      </w:r>
      <w:r w:rsidRPr="00A821D7">
        <w:rPr>
          <w:rFonts w:eastAsia="Times New Roman"/>
          <w:color w:val="564747"/>
          <w:sz w:val="21"/>
          <w:szCs w:val="21"/>
          <w:lang w:eastAsia="ru-RU"/>
        </w:rPr>
        <w:t xml:space="preserve"> – в нём отсутствуют повторяемые из года в год традиционные и тяжеловесные символы, эмблема лаконична и куда более позитивна, чем связанная с воспоминаниями об огне и скорби Георгиевская лента, заменить которую на тысячах авто и призван новый логотип Дня Победы 9 мая.</w:t>
      </w:r>
      <w:bookmarkStart w:id="0" w:name="_GoBack"/>
      <w:bookmarkEnd w:id="0"/>
      <w:proofErr w:type="gramEnd"/>
    </w:p>
    <w:sectPr w:rsidR="00A821D7" w:rsidRPr="00A821D7" w:rsidSect="00A821D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1D7"/>
    <w:rsid w:val="003C4C21"/>
    <w:rsid w:val="00532F8F"/>
    <w:rsid w:val="00A720B4"/>
    <w:rsid w:val="00A821D7"/>
    <w:rsid w:val="00BC07C2"/>
    <w:rsid w:val="00D0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4"/>
    <w:rPr>
      <w:lang w:eastAsia="ko-KR"/>
    </w:rPr>
  </w:style>
  <w:style w:type="paragraph" w:styleId="1">
    <w:name w:val="heading 1"/>
    <w:basedOn w:val="a"/>
    <w:link w:val="10"/>
    <w:qFormat/>
    <w:rsid w:val="00A720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0B4"/>
    <w:rPr>
      <w:b/>
      <w:bCs/>
      <w:kern w:val="36"/>
      <w:sz w:val="48"/>
      <w:szCs w:val="48"/>
      <w:lang w:eastAsia="ko-KR"/>
    </w:rPr>
  </w:style>
  <w:style w:type="character" w:styleId="a3">
    <w:name w:val="Strong"/>
    <w:basedOn w:val="a0"/>
    <w:uiPriority w:val="22"/>
    <w:qFormat/>
    <w:rsid w:val="00A720B4"/>
    <w:rPr>
      <w:b/>
      <w:bCs/>
    </w:rPr>
  </w:style>
  <w:style w:type="paragraph" w:styleId="a4">
    <w:name w:val="No Spacing"/>
    <w:uiPriority w:val="1"/>
    <w:qFormat/>
    <w:rsid w:val="00A720B4"/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A821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0B4"/>
    <w:rPr>
      <w:lang w:eastAsia="ko-KR"/>
    </w:rPr>
  </w:style>
  <w:style w:type="paragraph" w:styleId="1">
    <w:name w:val="heading 1"/>
    <w:basedOn w:val="a"/>
    <w:link w:val="10"/>
    <w:qFormat/>
    <w:rsid w:val="00A720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20B4"/>
    <w:rPr>
      <w:b/>
      <w:bCs/>
      <w:kern w:val="36"/>
      <w:sz w:val="48"/>
      <w:szCs w:val="48"/>
      <w:lang w:eastAsia="ko-KR"/>
    </w:rPr>
  </w:style>
  <w:style w:type="character" w:styleId="a3">
    <w:name w:val="Strong"/>
    <w:basedOn w:val="a0"/>
    <w:uiPriority w:val="22"/>
    <w:qFormat/>
    <w:rsid w:val="00A720B4"/>
    <w:rPr>
      <w:b/>
      <w:bCs/>
    </w:rPr>
  </w:style>
  <w:style w:type="paragraph" w:styleId="a4">
    <w:name w:val="No Spacing"/>
    <w:uiPriority w:val="1"/>
    <w:qFormat/>
    <w:rsid w:val="00A720B4"/>
    <w:rPr>
      <w:rFonts w:ascii="Calibri" w:eastAsia="Calibri" w:hAnsi="Calibri"/>
      <w:sz w:val="22"/>
      <w:szCs w:val="22"/>
    </w:rPr>
  </w:style>
  <w:style w:type="character" w:styleId="a5">
    <w:name w:val="Emphasis"/>
    <w:basedOn w:val="a0"/>
    <w:uiPriority w:val="20"/>
    <w:qFormat/>
    <w:rsid w:val="00A821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9463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none" w:sz="0" w:space="0" w:color="auto"/>
              </w:divBdr>
              <w:divsChild>
                <w:div w:id="1366833395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16257">
                      <w:marLeft w:val="0"/>
                      <w:marRight w:val="0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9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118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4196">
                                  <w:marLeft w:val="150"/>
                                  <w:marRight w:val="150"/>
                                  <w:marTop w:val="30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1682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2015-04-06T13:43:00Z</dcterms:created>
  <dcterms:modified xsi:type="dcterms:W3CDTF">2015-04-06T13:45:00Z</dcterms:modified>
</cp:coreProperties>
</file>