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4AC" w:rsidRDefault="003314AC" w:rsidP="00D63389">
      <w:pPr>
        <w:pStyle w:val="2"/>
        <w:shd w:val="clear" w:color="auto" w:fill="FFFFFF"/>
        <w:spacing w:line="255" w:lineRule="atLeast"/>
        <w:jc w:val="center"/>
      </w:pPr>
      <w:r>
        <w:t>Движение велосипедистов</w:t>
      </w:r>
    </w:p>
    <w:p w:rsidR="003314AC" w:rsidRDefault="003314AC" w:rsidP="003314AC">
      <w:pPr>
        <w:pStyle w:val="3"/>
        <w:shd w:val="clear" w:color="auto" w:fill="FFFFFF"/>
        <w:spacing w:line="255" w:lineRule="atLeast"/>
        <w:rPr>
          <w:rFonts w:ascii="Arial" w:hAnsi="Arial"/>
          <w:sz w:val="27"/>
          <w:szCs w:val="27"/>
        </w:rPr>
      </w:pPr>
      <w:r>
        <w:t>Правила для велосипедистов старше 14 лет</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 xml:space="preserve">Для начала рассмотрим </w:t>
      </w:r>
      <w:r>
        <w:rPr>
          <w:rStyle w:val="a5"/>
          <w:rFonts w:ascii="Verdana" w:hAnsi="Verdana"/>
          <w:sz w:val="18"/>
          <w:szCs w:val="18"/>
        </w:rPr>
        <w:t>правила для взрослых велосипедистов</w:t>
      </w:r>
      <w:r>
        <w:rPr>
          <w:rFonts w:ascii="Verdana" w:hAnsi="Verdana"/>
          <w:sz w:val="18"/>
          <w:szCs w:val="18"/>
        </w:rPr>
        <w:t>:</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24. Дополнительные требования к движению велосипедистов и водителей мопедов</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 xml:space="preserve">24.1. Движение велосипедистов в возрасте старше 14 лет должно осуществляться по велосипедной, </w:t>
      </w:r>
      <w:proofErr w:type="spellStart"/>
      <w:r>
        <w:rPr>
          <w:rFonts w:ascii="Verdana" w:hAnsi="Verdana"/>
          <w:sz w:val="18"/>
          <w:szCs w:val="18"/>
        </w:rPr>
        <w:t>велопешеходной</w:t>
      </w:r>
      <w:proofErr w:type="spellEnd"/>
      <w:r>
        <w:rPr>
          <w:rFonts w:ascii="Verdana" w:hAnsi="Verdana"/>
          <w:sz w:val="18"/>
          <w:szCs w:val="18"/>
        </w:rPr>
        <w:t xml:space="preserve"> дорожкам или полосе для велосипедистов.</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 xml:space="preserve">Велосипедисты старше 14 лет должны ездить по полосе для велосипедистов, велосипедной или </w:t>
      </w:r>
      <w:proofErr w:type="spellStart"/>
      <w:r>
        <w:rPr>
          <w:rFonts w:ascii="Verdana" w:hAnsi="Verdana"/>
          <w:sz w:val="18"/>
          <w:szCs w:val="18"/>
        </w:rPr>
        <w:t>велопешеходной</w:t>
      </w:r>
      <w:proofErr w:type="spellEnd"/>
      <w:r>
        <w:rPr>
          <w:rFonts w:ascii="Verdana" w:hAnsi="Verdana"/>
          <w:sz w:val="18"/>
          <w:szCs w:val="18"/>
        </w:rPr>
        <w:t xml:space="preserve"> дорожке. Кроме того, велосипедисты старше 14 лет могу ездить и по правому краю проезжей части:</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24.2. Допускается движение велосипедистов в возрасте старше 14 лет:</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u w:val="single"/>
        </w:rPr>
        <w:t>по правому краю проезжей части</w:t>
      </w:r>
      <w:r>
        <w:rPr>
          <w:rFonts w:ascii="Verdana" w:hAnsi="Verdana"/>
          <w:sz w:val="18"/>
          <w:szCs w:val="18"/>
        </w:rPr>
        <w:t xml:space="preserve"> - в следующих случаях:</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 xml:space="preserve">отсутствуют велосипедная и </w:t>
      </w:r>
      <w:proofErr w:type="spellStart"/>
      <w:r>
        <w:rPr>
          <w:rFonts w:ascii="Verdana" w:hAnsi="Verdana"/>
          <w:sz w:val="18"/>
          <w:szCs w:val="18"/>
        </w:rPr>
        <w:t>велопешеходная</w:t>
      </w:r>
      <w:proofErr w:type="spellEnd"/>
      <w:r>
        <w:rPr>
          <w:rFonts w:ascii="Verdana" w:hAnsi="Verdana"/>
          <w:sz w:val="18"/>
          <w:szCs w:val="18"/>
        </w:rPr>
        <w:t xml:space="preserve"> дорожки, полоса для велосипедистов либо отсутствует возможность двигаться по ним;</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габаритная ширина велосипеда, прицепа к нему либо перевозимого груза превышает 1 м;</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движение велосипедистов осуществляется в колоннах;</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Рассмотрим ситуации, в которых взрослый велосипедист может ехать по проезжей части:</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1. Самая обыденная ситуация - на дороге нет ни специальной дорожки, ни специальной полосы. В этом случае можно спокойно выезжать на дорогу.</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2. Ширина велосипеда или груза превышает 1 метр. Эта ситуация довольно редкая, так как самые большие рули массово продаваемых велосипедов в настоящее время имеют ширину около 70 сантиметров. В исключительных случаях - до 80 см.</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3. Движение в велосипедных колоннах. Обратите внимание, в настоящее время в ПДД существуют определения транспортной колонны (для механических транспортных средств) и пешей колонны (для пешеходов). Что такое велосипедная колонна - остается непонятным. Например, является ли колонной группа из 6 друзей велосипедистов, решивших прокатиться по городу?</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В общем, единственной внятной причиной, по которой Вы можете выехать на проезжую часть - отсутствие специальной полосы или дорожки.</w:t>
      </w:r>
    </w:p>
    <w:p w:rsidR="003314AC" w:rsidRDefault="003314AC" w:rsidP="003314AC">
      <w:pPr>
        <w:pStyle w:val="a3"/>
        <w:shd w:val="clear" w:color="auto" w:fill="FFFFFF"/>
        <w:spacing w:line="255" w:lineRule="atLeast"/>
        <w:rPr>
          <w:rFonts w:ascii="Verdana" w:hAnsi="Verdana"/>
          <w:sz w:val="18"/>
          <w:szCs w:val="18"/>
        </w:rPr>
      </w:pPr>
      <w:proofErr w:type="gramStart"/>
      <w:r>
        <w:rPr>
          <w:rFonts w:ascii="Verdana" w:hAnsi="Verdana"/>
          <w:sz w:val="18"/>
          <w:szCs w:val="18"/>
          <w:u w:val="single"/>
        </w:rPr>
        <w:t>п</w:t>
      </w:r>
      <w:proofErr w:type="gramEnd"/>
      <w:r>
        <w:rPr>
          <w:rFonts w:ascii="Verdana" w:hAnsi="Verdana"/>
          <w:sz w:val="18"/>
          <w:szCs w:val="18"/>
          <w:u w:val="single"/>
        </w:rPr>
        <w:t>о обочине</w:t>
      </w:r>
      <w:r>
        <w:rPr>
          <w:rFonts w:ascii="Verdana" w:hAnsi="Verdana"/>
          <w:sz w:val="18"/>
          <w:szCs w:val="18"/>
        </w:rPr>
        <w:t xml:space="preserve"> - в случае, если отсутствуют велосипедная и </w:t>
      </w:r>
      <w:proofErr w:type="spellStart"/>
      <w:r>
        <w:rPr>
          <w:rFonts w:ascii="Verdana" w:hAnsi="Verdana"/>
          <w:sz w:val="18"/>
          <w:szCs w:val="18"/>
        </w:rPr>
        <w:t>велопешеходная</w:t>
      </w:r>
      <w:proofErr w:type="spellEnd"/>
      <w:r>
        <w:rPr>
          <w:rFonts w:ascii="Verdana" w:hAnsi="Verdana"/>
          <w:sz w:val="18"/>
          <w:szCs w:val="18"/>
        </w:rPr>
        <w:t xml:space="preserve"> дорожки, полоса для велосипедистов либо отсутствует возможность двигаться по ним или по правому краю проезжей части;</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 xml:space="preserve">По обочине можно ехать только в том случае, если нет возможности двигаться по всем перечисленным выше типам объектов (велодорожка, </w:t>
      </w:r>
      <w:proofErr w:type="spellStart"/>
      <w:r>
        <w:rPr>
          <w:rFonts w:ascii="Verdana" w:hAnsi="Verdana"/>
          <w:sz w:val="18"/>
          <w:szCs w:val="18"/>
        </w:rPr>
        <w:t>велополоса</w:t>
      </w:r>
      <w:proofErr w:type="spellEnd"/>
      <w:r>
        <w:rPr>
          <w:rFonts w:ascii="Verdana" w:hAnsi="Verdana"/>
          <w:sz w:val="18"/>
          <w:szCs w:val="18"/>
        </w:rPr>
        <w:t>, проезжая часть).</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 xml:space="preserve">Ну а теперь нововведение, </w:t>
      </w:r>
      <w:proofErr w:type="gramStart"/>
      <w:r>
        <w:rPr>
          <w:rFonts w:ascii="Verdana" w:hAnsi="Verdana"/>
          <w:sz w:val="18"/>
          <w:szCs w:val="18"/>
        </w:rPr>
        <w:t>которые</w:t>
      </w:r>
      <w:proofErr w:type="gramEnd"/>
      <w:r>
        <w:rPr>
          <w:rFonts w:ascii="Verdana" w:hAnsi="Verdana"/>
          <w:sz w:val="18"/>
          <w:szCs w:val="18"/>
        </w:rPr>
        <w:t xml:space="preserve"> было с радостью принято практически всеми велосипедистами. С 8 апреля 2014 года велосипедисты могут ездить по тротуарам и пешеходным дорожкам:</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u w:val="single"/>
        </w:rPr>
        <w:t>по тротуару или пешеходной дорожке</w:t>
      </w:r>
      <w:r>
        <w:rPr>
          <w:rFonts w:ascii="Verdana" w:hAnsi="Verdana"/>
          <w:sz w:val="18"/>
          <w:szCs w:val="18"/>
        </w:rPr>
        <w:t xml:space="preserve"> - в следующих случаях:</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 xml:space="preserve">отсутствуют велосипедная и </w:t>
      </w:r>
      <w:proofErr w:type="spellStart"/>
      <w:r>
        <w:rPr>
          <w:rFonts w:ascii="Verdana" w:hAnsi="Verdana"/>
          <w:sz w:val="18"/>
          <w:szCs w:val="18"/>
        </w:rPr>
        <w:t>велопешеходная</w:t>
      </w:r>
      <w:proofErr w:type="spellEnd"/>
      <w:r>
        <w:rPr>
          <w:rFonts w:ascii="Verdana" w:hAnsi="Verdana"/>
          <w:sz w:val="18"/>
          <w:szCs w:val="18"/>
        </w:rPr>
        <w:t xml:space="preserve"> дорожки, полоса для велосипедистов либо отсутствует возможность двигаться по ним, а также по правому краю проезжей части или обочине;</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lastRenderedPageBreak/>
        <w:t>велосипедист сопровождает велосипедиста в возрасте до 7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 xml:space="preserve">Обратите внимание, что взрослый велосипедист может ехать по тротуару, только если на дороге нет </w:t>
      </w:r>
      <w:proofErr w:type="spellStart"/>
      <w:r>
        <w:rPr>
          <w:rFonts w:ascii="Verdana" w:hAnsi="Verdana"/>
          <w:sz w:val="18"/>
          <w:szCs w:val="18"/>
        </w:rPr>
        <w:t>велопешеходной</w:t>
      </w:r>
      <w:proofErr w:type="spellEnd"/>
      <w:r>
        <w:rPr>
          <w:rFonts w:ascii="Verdana" w:hAnsi="Verdana"/>
          <w:sz w:val="18"/>
          <w:szCs w:val="18"/>
        </w:rPr>
        <w:t xml:space="preserve"> и велосипедной дорожек, велосипедной полосы, невозможно ехать по проезжей части или обочине.</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Кроме того, теперь по тротуарам могут ездить велосипедисты, сопровождающие детей до 7 лет, либо перевозящие детей до 7 лет. На мой взгляд, это изменение позитивно скажется на безопасности велосипедистов.</w:t>
      </w:r>
    </w:p>
    <w:p w:rsidR="003314AC" w:rsidRDefault="003314AC" w:rsidP="003314AC">
      <w:pPr>
        <w:pStyle w:val="3"/>
        <w:shd w:val="clear" w:color="auto" w:fill="FFFFFF"/>
        <w:spacing w:line="255" w:lineRule="atLeast"/>
        <w:rPr>
          <w:rFonts w:ascii="Arial" w:hAnsi="Arial"/>
          <w:sz w:val="27"/>
          <w:szCs w:val="27"/>
        </w:rPr>
      </w:pPr>
      <w:r>
        <w:t>Правила для велосипедистов от 7 до 14 лет</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Следующая группа велосипедистов - дети в возрасте от 7 до 14 лет. Для них ограничения куда более строгие:</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 xml:space="preserve">24.3. Движение велосипедистов в возрасте от 7 до 14 лет должно осуществляться только по тротуарам, пешеходным, велосипедным и </w:t>
      </w:r>
      <w:proofErr w:type="spellStart"/>
      <w:r>
        <w:rPr>
          <w:rFonts w:ascii="Verdana" w:hAnsi="Verdana"/>
          <w:sz w:val="18"/>
          <w:szCs w:val="18"/>
        </w:rPr>
        <w:t>велопешеходным</w:t>
      </w:r>
      <w:proofErr w:type="spellEnd"/>
      <w:r>
        <w:rPr>
          <w:rFonts w:ascii="Verdana" w:hAnsi="Verdana"/>
          <w:sz w:val="18"/>
          <w:szCs w:val="18"/>
        </w:rPr>
        <w:t xml:space="preserve"> дорожкам, а также в пределах пешеходных зон.</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 xml:space="preserve">Они могут ездить только по велосипедным и </w:t>
      </w:r>
      <w:proofErr w:type="spellStart"/>
      <w:r>
        <w:rPr>
          <w:rFonts w:ascii="Verdana" w:hAnsi="Verdana"/>
          <w:sz w:val="18"/>
          <w:szCs w:val="18"/>
        </w:rPr>
        <w:t>велопешеходным</w:t>
      </w:r>
      <w:proofErr w:type="spellEnd"/>
      <w:r>
        <w:rPr>
          <w:rFonts w:ascii="Verdana" w:hAnsi="Verdana"/>
          <w:sz w:val="18"/>
          <w:szCs w:val="18"/>
        </w:rPr>
        <w:t xml:space="preserve"> дорожкам, тротуарам, в пределах пешеходных зон.</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 xml:space="preserve">Велосипедисты от 7 до 14 лет </w:t>
      </w:r>
      <w:r>
        <w:rPr>
          <w:rFonts w:ascii="Verdana" w:hAnsi="Verdana"/>
          <w:sz w:val="18"/>
          <w:szCs w:val="18"/>
          <w:u w:val="single"/>
        </w:rPr>
        <w:t>не могут</w:t>
      </w:r>
      <w:r>
        <w:rPr>
          <w:rFonts w:ascii="Verdana" w:hAnsi="Verdana"/>
          <w:sz w:val="18"/>
          <w:szCs w:val="18"/>
        </w:rPr>
        <w:t xml:space="preserve"> ездить по велосипедным полосам, по проезжей части и по обочинам.</w:t>
      </w:r>
    </w:p>
    <w:p w:rsidR="003314AC" w:rsidRDefault="003314AC" w:rsidP="003314AC">
      <w:pPr>
        <w:pStyle w:val="3"/>
        <w:shd w:val="clear" w:color="auto" w:fill="FFFFFF"/>
        <w:spacing w:line="255" w:lineRule="atLeast"/>
        <w:rPr>
          <w:rFonts w:ascii="Arial" w:hAnsi="Arial"/>
          <w:sz w:val="27"/>
          <w:szCs w:val="27"/>
        </w:rPr>
      </w:pPr>
      <w:r>
        <w:t>Правила для велосипедистов младше 7 лет</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Ну и последняя группа велосипедистов - малыши в возрасте до 7 лет. Для них требования самые суровые:</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 xml:space="preserve">24.4. Движение велосипедистов в возрасте младше 7 лет должно осуществляться только по тротуарам, пешеходным и </w:t>
      </w:r>
      <w:proofErr w:type="spellStart"/>
      <w:r>
        <w:rPr>
          <w:rFonts w:ascii="Verdana" w:hAnsi="Verdana"/>
          <w:sz w:val="18"/>
          <w:szCs w:val="18"/>
        </w:rPr>
        <w:t>велопешеходным</w:t>
      </w:r>
      <w:proofErr w:type="spellEnd"/>
      <w:r>
        <w:rPr>
          <w:rFonts w:ascii="Verdana" w:hAnsi="Verdana"/>
          <w:sz w:val="18"/>
          <w:szCs w:val="18"/>
        </w:rPr>
        <w:t xml:space="preserve"> дорожкам (на стороне для движения пешеходов), а также в пределах пешеходных зон.</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 xml:space="preserve">Они могут ездить только по пешеходным объектам (тротуары, пешеходные и </w:t>
      </w:r>
      <w:proofErr w:type="spellStart"/>
      <w:r>
        <w:rPr>
          <w:rFonts w:ascii="Verdana" w:hAnsi="Verdana"/>
          <w:sz w:val="18"/>
          <w:szCs w:val="18"/>
        </w:rPr>
        <w:t>велопешеходные</w:t>
      </w:r>
      <w:proofErr w:type="spellEnd"/>
      <w:r>
        <w:rPr>
          <w:rFonts w:ascii="Verdana" w:hAnsi="Verdana"/>
          <w:sz w:val="18"/>
          <w:szCs w:val="18"/>
        </w:rPr>
        <w:t xml:space="preserve"> дорожки, пешеходные зоны).</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Маленькие велосипедисты не могут ездить по велосипедным полосам, велосипедным дорожкам, проезжей части и обочине.</w:t>
      </w:r>
    </w:p>
    <w:p w:rsidR="003314AC" w:rsidRDefault="003314AC" w:rsidP="003314AC">
      <w:pPr>
        <w:pStyle w:val="2"/>
        <w:shd w:val="clear" w:color="auto" w:fill="FFFFFF"/>
        <w:spacing w:line="255" w:lineRule="atLeast"/>
        <w:rPr>
          <w:rFonts w:ascii="Arial" w:hAnsi="Arial"/>
          <w:sz w:val="24"/>
          <w:szCs w:val="24"/>
        </w:rPr>
      </w:pPr>
      <w:r>
        <w:t>Движение велосипедистов по проезжей части</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24.5. При движении велосипедистов по правому краю проезжей части в случаях, предусмотренных настоящими Правилами, велосипедисты должны двигаться только в один ряд.</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Допускается движение колонны велосипедистов в два ряда в случае, если габаритная ширина велосипедов не превышает 0,75 м.</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Велосипедисты могут двигаться по проезжей части в 1 ряд. Движение в 2 ряда возможно только в колонне и только в том случае, если ширина велосипедов не превышает 75 см. Как я уже писал выше, понятие велосипедная колонна в правилах отсутствует. Поэтому непонятно, например, являются ли 2 велосипедиста колонной и могут ли они двигаться в 2 ряда по проезжей части.</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Еще одно дополнительное требование к колоннам:</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lastRenderedPageBreak/>
        <w:t>Они должны быть разделены на группы по 10 велосипедистов или по 10 пар велосипедистов. Расстояние между группами должно облегчить их обгон.</w:t>
      </w:r>
    </w:p>
    <w:p w:rsidR="003314AC" w:rsidRDefault="003314AC" w:rsidP="003314AC">
      <w:pPr>
        <w:pStyle w:val="2"/>
        <w:shd w:val="clear" w:color="auto" w:fill="FFFFFF"/>
        <w:spacing w:line="255" w:lineRule="atLeast"/>
        <w:rPr>
          <w:rFonts w:ascii="Arial" w:hAnsi="Arial"/>
          <w:sz w:val="24"/>
          <w:szCs w:val="24"/>
        </w:rPr>
      </w:pPr>
      <w:r>
        <w:t>Движение велосипедистов по тротуарам и пешеходным дорожкам</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Выше было описано, что велосипедисты всех возрастов могут двигаться по тротуарам и пешеходным дорожкам. Однако при этом на них накладываются дополнительные требования:</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24.6. Если движение велосипедиста по тротуару, пешеходной дорожке, обочине или в 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настоящими Правилами для движения пешеходов.</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Суть этого пункта. Если велосипедист любого возраста собьет на тротуаре пешехода, то виноват в ДТП будет именно он. Новый пункт 24.6 закрепляет приоритет пешеходов перед велосипедистами.</w:t>
      </w:r>
    </w:p>
    <w:p w:rsidR="003314AC" w:rsidRDefault="003314AC" w:rsidP="003314AC">
      <w:pPr>
        <w:pStyle w:val="2"/>
        <w:shd w:val="clear" w:color="auto" w:fill="FFFFFF"/>
        <w:spacing w:line="255" w:lineRule="atLeast"/>
        <w:rPr>
          <w:rFonts w:ascii="Arial" w:hAnsi="Arial"/>
          <w:sz w:val="24"/>
          <w:szCs w:val="24"/>
        </w:rPr>
      </w:pPr>
      <w:r>
        <w:t>Движение мопедов по проезжей части и обочине</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24.7. Водители мопедов должны двигаться по правому краю проезжей части в один ряд либо по полосе для велосипедистов.</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Допускается движение водителей мопедов по обочине, если это не создает помех пешеходам.</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Водители мопедов могут по своему выбору двигаться или по краю проезжей части, или по полосе для велосипедистов, или по обочине.</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 xml:space="preserve">Обратите внимание на интересный факт: Велосипедист может съехать на обочину только при отсутствии возможности двигаться по велосипедной дорожке, велосипедной полосе, </w:t>
      </w:r>
      <w:proofErr w:type="spellStart"/>
      <w:r>
        <w:rPr>
          <w:rFonts w:ascii="Verdana" w:hAnsi="Verdana"/>
          <w:sz w:val="18"/>
          <w:szCs w:val="18"/>
        </w:rPr>
        <w:t>велопешеходной</w:t>
      </w:r>
      <w:proofErr w:type="spellEnd"/>
      <w:r>
        <w:rPr>
          <w:rFonts w:ascii="Verdana" w:hAnsi="Verdana"/>
          <w:sz w:val="18"/>
          <w:szCs w:val="18"/>
        </w:rPr>
        <w:t xml:space="preserve"> дорожке и проезжей части. Водитель мопеда может съехать на обочину по собственному желанию.</w:t>
      </w:r>
    </w:p>
    <w:p w:rsidR="003314AC" w:rsidRDefault="003314AC" w:rsidP="003314AC">
      <w:pPr>
        <w:pStyle w:val="2"/>
        <w:shd w:val="clear" w:color="auto" w:fill="FFFFFF"/>
        <w:spacing w:line="255" w:lineRule="atLeast"/>
        <w:rPr>
          <w:rFonts w:ascii="Arial" w:hAnsi="Arial"/>
          <w:sz w:val="24"/>
          <w:szCs w:val="24"/>
        </w:rPr>
      </w:pPr>
      <w:r>
        <w:t>Запреты для водителей мопедов и велосипедистов</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Новый пункт 24.8 практически полностью повторяет пункт 24.3 старой редакции. Однако есть в нем и нововведения:</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24.8. Велосипедистам и водителям мопедов запрещается:</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управлять велосипедом, мопедом, не держась за руль хотя бы одной рукой;</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перевозить груз, который выступает более чем на 0,5 м по длине или ширине за габариты, или груз, мешающий управлению;</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u w:val="single"/>
        </w:rPr>
        <w:t>перевозить пассажиров, если это не предусмотрено конструкцией транспортного средства;</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перевозить детей до 7 лет при отсутствии специально оборудованных для них мест;</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двигаться по дороге без застегнутого мотошлема (для водителей мопедов).</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 xml:space="preserve">Обратите внимание, начиная с 8 апреля 2014 года </w:t>
      </w:r>
      <w:r>
        <w:rPr>
          <w:rStyle w:val="a5"/>
          <w:rFonts w:ascii="Verdana" w:hAnsi="Verdana"/>
          <w:sz w:val="18"/>
          <w:szCs w:val="18"/>
        </w:rPr>
        <w:t>на велосипедах и мопедах можно перевозить пассажиров</w:t>
      </w:r>
      <w:r>
        <w:rPr>
          <w:rFonts w:ascii="Verdana" w:hAnsi="Verdana"/>
          <w:sz w:val="18"/>
          <w:szCs w:val="18"/>
        </w:rPr>
        <w:t>. Однако только в том случае, если конструкцией велосипеда и мопеда предусмотрена перевозка пассажиров. Многие мопеды и скутеры имеют несколько мест для сидения, и теперь их можно использовать по прямому назначению.</w:t>
      </w:r>
    </w:p>
    <w:p w:rsidR="003314AC" w:rsidRDefault="003314AC" w:rsidP="003314AC">
      <w:pPr>
        <w:pStyle w:val="2"/>
        <w:shd w:val="clear" w:color="auto" w:fill="FFFFFF"/>
        <w:spacing w:line="255" w:lineRule="atLeast"/>
        <w:rPr>
          <w:rFonts w:ascii="Arial" w:hAnsi="Arial"/>
          <w:sz w:val="24"/>
          <w:szCs w:val="24"/>
        </w:rPr>
      </w:pPr>
      <w:r>
        <w:lastRenderedPageBreak/>
        <w:t>Буксировка велосипедов и мопедов</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Как и ранее буксировка велосипедами и мопедами запрещена:</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24.9. Запрещается буксировка велосипедов и мопедов, а также буксировка велосипедами и мопедами, кроме буксировки прицепа, предназначенного для эксплуатации с велосипедом или мопедом.</w:t>
      </w:r>
    </w:p>
    <w:p w:rsidR="003314AC" w:rsidRDefault="003314AC" w:rsidP="003314AC">
      <w:pPr>
        <w:pStyle w:val="2"/>
        <w:shd w:val="clear" w:color="auto" w:fill="FFFFFF"/>
        <w:spacing w:line="255" w:lineRule="atLeast"/>
        <w:rPr>
          <w:rFonts w:ascii="Arial" w:hAnsi="Arial"/>
          <w:sz w:val="24"/>
          <w:szCs w:val="24"/>
        </w:rPr>
      </w:pPr>
      <w:r>
        <w:t>Движение в темное время суток</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 xml:space="preserve">Новый пункт 24.10 в рекомендательной форме говорит о том, что </w:t>
      </w:r>
      <w:r>
        <w:rPr>
          <w:rStyle w:val="a5"/>
          <w:rFonts w:ascii="Verdana" w:hAnsi="Verdana"/>
          <w:sz w:val="18"/>
          <w:szCs w:val="18"/>
        </w:rPr>
        <w:t>водителям двухколесных транспортных средств нужно иметь светоотражающие предметы</w:t>
      </w:r>
      <w:r>
        <w:rPr>
          <w:rFonts w:ascii="Verdana" w:hAnsi="Verdana"/>
          <w:sz w:val="18"/>
          <w:szCs w:val="18"/>
        </w:rPr>
        <w:t>:</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 xml:space="preserve">24.10. При движении в темное время суток или в условиях недостаточной видимости велосипедистам и водителям мопедов рекомендуется иметь при себе предметы со </w:t>
      </w:r>
      <w:proofErr w:type="spellStart"/>
      <w:r>
        <w:rPr>
          <w:rFonts w:ascii="Verdana" w:hAnsi="Verdana"/>
          <w:sz w:val="18"/>
          <w:szCs w:val="18"/>
        </w:rPr>
        <w:t>световозвращающими</w:t>
      </w:r>
      <w:proofErr w:type="spellEnd"/>
      <w:r>
        <w:rPr>
          <w:rFonts w:ascii="Verdana" w:hAnsi="Verdana"/>
          <w:sz w:val="18"/>
          <w:szCs w:val="18"/>
        </w:rPr>
        <w:t xml:space="preserve"> элементами и обеспечивать видимость этих предметов водителями других транспортных средств.</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Наказание за отсутствие светоотражателей правилами не предусмотрено, однако прислушаться к этому совету стоит.</w:t>
      </w:r>
    </w:p>
    <w:p w:rsidR="003314AC" w:rsidRDefault="003314AC" w:rsidP="003314AC">
      <w:pPr>
        <w:pStyle w:val="a3"/>
        <w:shd w:val="clear" w:color="auto" w:fill="FFFFFF"/>
        <w:spacing w:line="255" w:lineRule="atLeast"/>
        <w:rPr>
          <w:rFonts w:ascii="Verdana" w:hAnsi="Verdana"/>
          <w:sz w:val="18"/>
          <w:szCs w:val="18"/>
        </w:rPr>
      </w:pPr>
      <w:r>
        <w:rPr>
          <w:rStyle w:val="a5"/>
          <w:rFonts w:ascii="Verdana" w:hAnsi="Verdana"/>
          <w:sz w:val="18"/>
          <w:szCs w:val="18"/>
        </w:rPr>
        <w:t>Подытожим рассмотренные сегодня нововведения</w:t>
      </w:r>
      <w:r>
        <w:rPr>
          <w:rFonts w:ascii="Verdana" w:hAnsi="Verdana"/>
          <w:sz w:val="18"/>
          <w:szCs w:val="18"/>
        </w:rPr>
        <w:t>:</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1. Для разных групп велосипедистов теперь действуют разные правила.</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 xml:space="preserve">2. Велосипедисты старше 14 лет должны двигаться в порядке убывания по велосипедным дорожкам, велосипедным полосам, </w:t>
      </w:r>
      <w:proofErr w:type="spellStart"/>
      <w:r>
        <w:rPr>
          <w:rFonts w:ascii="Verdana" w:hAnsi="Verdana"/>
          <w:sz w:val="18"/>
          <w:szCs w:val="18"/>
        </w:rPr>
        <w:t>велопешеходным</w:t>
      </w:r>
      <w:proofErr w:type="spellEnd"/>
      <w:r>
        <w:rPr>
          <w:rFonts w:ascii="Verdana" w:hAnsi="Verdana"/>
          <w:sz w:val="18"/>
          <w:szCs w:val="18"/>
        </w:rPr>
        <w:t xml:space="preserve"> дорожкам, проезжей части, обочине, тротуару.</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 xml:space="preserve">3. Велосипедисты от 7 до 14 лет должны двигаться в порядке убывания по велосипедным дорожкам, </w:t>
      </w:r>
      <w:proofErr w:type="spellStart"/>
      <w:r>
        <w:rPr>
          <w:rFonts w:ascii="Verdana" w:hAnsi="Verdana"/>
          <w:sz w:val="18"/>
          <w:szCs w:val="18"/>
        </w:rPr>
        <w:t>велопешеходным</w:t>
      </w:r>
      <w:proofErr w:type="spellEnd"/>
      <w:r>
        <w:rPr>
          <w:rFonts w:ascii="Verdana" w:hAnsi="Verdana"/>
          <w:sz w:val="18"/>
          <w:szCs w:val="18"/>
        </w:rPr>
        <w:t xml:space="preserve"> дорожкам, тротуарам, пешеходным зонам.</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4. Велосипедисты до 7 лет могут двигаться только по тротуарам, пешеходным дорожкам, пешеходным зонам.</w:t>
      </w:r>
    </w:p>
    <w:p w:rsidR="003314AC" w:rsidRDefault="003314AC" w:rsidP="003314AC">
      <w:pPr>
        <w:pStyle w:val="a3"/>
        <w:shd w:val="clear" w:color="auto" w:fill="FFFFFF"/>
        <w:spacing w:line="255" w:lineRule="atLeast"/>
        <w:rPr>
          <w:rFonts w:ascii="Verdana" w:hAnsi="Verdana"/>
          <w:sz w:val="18"/>
          <w:szCs w:val="18"/>
        </w:rPr>
      </w:pPr>
      <w:r>
        <w:rPr>
          <w:rFonts w:ascii="Verdana" w:hAnsi="Verdana"/>
          <w:sz w:val="18"/>
          <w:szCs w:val="18"/>
        </w:rPr>
        <w:t>5. Водители мопедов и велосипедисты могут перевозить пассажиров, если это предусмотрено конструкцией транспортного средства.</w:t>
      </w:r>
    </w:p>
    <w:p w:rsidR="003314AC" w:rsidRDefault="003314AC" w:rsidP="003314AC">
      <w:pPr>
        <w:jc w:val="both"/>
        <w:rPr>
          <w:rFonts w:eastAsia="Calibri"/>
          <w:sz w:val="26"/>
          <w:szCs w:val="26"/>
          <w:lang w:eastAsia="en-US"/>
        </w:rPr>
      </w:pPr>
    </w:p>
    <w:p w:rsidR="00D63389" w:rsidRDefault="00D63389" w:rsidP="003314AC">
      <w:pPr>
        <w:jc w:val="both"/>
        <w:rPr>
          <w:rFonts w:eastAsia="Calibri"/>
          <w:sz w:val="26"/>
          <w:szCs w:val="26"/>
          <w:lang w:eastAsia="en-US"/>
        </w:rPr>
      </w:pPr>
    </w:p>
    <w:p w:rsidR="00D63389" w:rsidRDefault="00D63389" w:rsidP="003314AC">
      <w:pPr>
        <w:jc w:val="both"/>
        <w:rPr>
          <w:rFonts w:eastAsia="Calibri"/>
          <w:sz w:val="26"/>
          <w:szCs w:val="26"/>
          <w:lang w:eastAsia="en-US"/>
        </w:rPr>
      </w:pPr>
    </w:p>
    <w:p w:rsidR="00D63389" w:rsidRDefault="00D63389" w:rsidP="003314AC">
      <w:pPr>
        <w:jc w:val="both"/>
        <w:rPr>
          <w:rFonts w:eastAsia="Calibri"/>
          <w:sz w:val="26"/>
          <w:szCs w:val="26"/>
          <w:lang w:eastAsia="en-US"/>
        </w:rPr>
      </w:pPr>
    </w:p>
    <w:p w:rsidR="00D63389" w:rsidRDefault="00D63389" w:rsidP="003314AC">
      <w:pPr>
        <w:jc w:val="both"/>
        <w:rPr>
          <w:rFonts w:eastAsia="Calibri"/>
          <w:sz w:val="26"/>
          <w:szCs w:val="26"/>
          <w:lang w:eastAsia="en-US"/>
        </w:rPr>
      </w:pPr>
    </w:p>
    <w:p w:rsidR="00D63389" w:rsidRDefault="00D63389" w:rsidP="003314AC">
      <w:pPr>
        <w:jc w:val="both"/>
        <w:rPr>
          <w:rFonts w:eastAsia="Calibri"/>
          <w:sz w:val="26"/>
          <w:szCs w:val="26"/>
          <w:lang w:eastAsia="en-US"/>
        </w:rPr>
      </w:pPr>
    </w:p>
    <w:p w:rsidR="00D63389" w:rsidRDefault="00D63389" w:rsidP="003314AC">
      <w:pPr>
        <w:jc w:val="both"/>
        <w:rPr>
          <w:rFonts w:eastAsia="Calibri"/>
          <w:sz w:val="26"/>
          <w:szCs w:val="26"/>
          <w:lang w:eastAsia="en-US"/>
        </w:rPr>
      </w:pPr>
    </w:p>
    <w:p w:rsidR="00D63389" w:rsidRDefault="00D63389" w:rsidP="003314AC">
      <w:pPr>
        <w:jc w:val="both"/>
        <w:rPr>
          <w:rFonts w:eastAsia="Calibri"/>
          <w:sz w:val="26"/>
          <w:szCs w:val="26"/>
          <w:lang w:eastAsia="en-US"/>
        </w:rPr>
      </w:pPr>
    </w:p>
    <w:p w:rsidR="00D63389" w:rsidRDefault="00D63389" w:rsidP="003314AC">
      <w:pPr>
        <w:jc w:val="both"/>
        <w:rPr>
          <w:rFonts w:eastAsia="Calibri"/>
          <w:sz w:val="26"/>
          <w:szCs w:val="26"/>
          <w:lang w:eastAsia="en-US"/>
        </w:rPr>
      </w:pPr>
    </w:p>
    <w:p w:rsidR="00D63389" w:rsidRDefault="00D63389" w:rsidP="003314AC">
      <w:pPr>
        <w:jc w:val="both"/>
        <w:rPr>
          <w:rFonts w:eastAsia="Calibri"/>
          <w:sz w:val="26"/>
          <w:szCs w:val="26"/>
          <w:lang w:eastAsia="en-US"/>
        </w:rPr>
      </w:pPr>
    </w:p>
    <w:p w:rsidR="00D63389" w:rsidRDefault="00D63389" w:rsidP="003314AC">
      <w:pPr>
        <w:jc w:val="both"/>
        <w:rPr>
          <w:rFonts w:eastAsia="Calibri"/>
          <w:sz w:val="26"/>
          <w:szCs w:val="26"/>
          <w:lang w:eastAsia="en-US"/>
        </w:rPr>
      </w:pPr>
    </w:p>
    <w:p w:rsidR="003314AC" w:rsidRDefault="003314AC" w:rsidP="003314AC">
      <w:pPr>
        <w:shd w:val="clear" w:color="auto" w:fill="FFFFFF"/>
        <w:spacing w:before="100" w:beforeAutospacing="1" w:after="75"/>
        <w:outlineLvl w:val="1"/>
        <w:rPr>
          <w:rFonts w:ascii="Georgia" w:hAnsi="Georgia"/>
          <w:color w:val="333333"/>
          <w:kern w:val="36"/>
          <w:sz w:val="45"/>
          <w:szCs w:val="45"/>
        </w:rPr>
      </w:pPr>
    </w:p>
    <w:p w:rsidR="003314AC" w:rsidRDefault="003314AC" w:rsidP="003314AC">
      <w:pPr>
        <w:shd w:val="clear" w:color="auto" w:fill="FFFFFF"/>
        <w:spacing w:before="100" w:beforeAutospacing="1" w:after="75"/>
        <w:outlineLvl w:val="1"/>
        <w:rPr>
          <w:rFonts w:ascii="Georgia" w:hAnsi="Georgia"/>
          <w:color w:val="333333"/>
          <w:kern w:val="36"/>
          <w:sz w:val="45"/>
          <w:szCs w:val="45"/>
        </w:rPr>
      </w:pPr>
    </w:p>
    <w:p w:rsidR="003314AC" w:rsidRDefault="003314AC" w:rsidP="003314AC">
      <w:pPr>
        <w:shd w:val="clear" w:color="auto" w:fill="FFFFFF"/>
        <w:spacing w:before="100" w:beforeAutospacing="1" w:after="75"/>
        <w:outlineLvl w:val="1"/>
        <w:rPr>
          <w:rFonts w:ascii="Georgia" w:hAnsi="Georgia"/>
          <w:color w:val="333333"/>
          <w:kern w:val="36"/>
          <w:sz w:val="45"/>
          <w:szCs w:val="45"/>
        </w:rPr>
      </w:pPr>
    </w:p>
    <w:p w:rsidR="003314AC" w:rsidRDefault="003314AC" w:rsidP="003314AC">
      <w:pPr>
        <w:shd w:val="clear" w:color="auto" w:fill="FFFFFF"/>
        <w:spacing w:after="75"/>
        <w:jc w:val="center"/>
        <w:outlineLvl w:val="1"/>
        <w:rPr>
          <w:rFonts w:ascii="Georgia" w:hAnsi="Georgia"/>
          <w:color w:val="333333"/>
          <w:kern w:val="36"/>
          <w:sz w:val="45"/>
          <w:szCs w:val="45"/>
        </w:rPr>
      </w:pPr>
      <w:r>
        <w:rPr>
          <w:rFonts w:ascii="Georgia" w:hAnsi="Georgia"/>
          <w:color w:val="333333"/>
          <w:kern w:val="36"/>
          <w:sz w:val="45"/>
          <w:szCs w:val="45"/>
        </w:rPr>
        <w:lastRenderedPageBreak/>
        <w:t>Правила дорожного движения для велосипедистов.</w:t>
      </w:r>
    </w:p>
    <w:p w:rsidR="003314AC" w:rsidRPr="00D63389" w:rsidRDefault="003314AC" w:rsidP="00D63389">
      <w:pPr>
        <w:pStyle w:val="a8"/>
        <w:jc w:val="center"/>
        <w:rPr>
          <w:b/>
          <w:i/>
          <w:u w:val="single"/>
        </w:rPr>
      </w:pPr>
      <w:r w:rsidRPr="00D63389">
        <w:rPr>
          <w:b/>
          <w:i/>
          <w:u w:val="single"/>
        </w:rPr>
        <w:t>Общие положения</w:t>
      </w:r>
    </w:p>
    <w:p w:rsidR="003314AC" w:rsidRPr="00D63389" w:rsidRDefault="003314AC" w:rsidP="00D63389">
      <w:pPr>
        <w:pStyle w:val="a8"/>
        <w:ind w:firstLine="708"/>
        <w:jc w:val="both"/>
        <w:rPr>
          <w:color w:val="262626"/>
        </w:rPr>
      </w:pPr>
      <w:r w:rsidRPr="00D63389">
        <w:rPr>
          <w:color w:val="262626"/>
        </w:rPr>
        <w:t>Велосипед определяется как «транспортное средство, кроме инвалидных колясок, имеющее два колеса или более и приводимое в движение мускульной силой людей, находящихся на нём» (ПДД 1.2). Велосипедист, согласно Правилам, квалифицируется как водитель велосипеда.</w:t>
      </w:r>
    </w:p>
    <w:p w:rsidR="003314AC" w:rsidRPr="00D63389" w:rsidRDefault="003314AC" w:rsidP="00D63389">
      <w:pPr>
        <w:pStyle w:val="a8"/>
        <w:jc w:val="both"/>
        <w:rPr>
          <w:color w:val="262626"/>
        </w:rPr>
      </w:pPr>
      <w:r w:rsidRPr="00D63389">
        <w:rPr>
          <w:color w:val="262626"/>
        </w:rPr>
        <w:t>Велосипед является транспортным средством, но не является «механическим транспортным средством». Поэтому, если в ПДД написано «транспортное средство», то это относится и к велосипедам, а если написано «механическое транспортное средство», то это к велосипедам не относится.</w:t>
      </w:r>
    </w:p>
    <w:p w:rsidR="003314AC" w:rsidRPr="00D63389" w:rsidRDefault="003314AC" w:rsidP="00D63389">
      <w:pPr>
        <w:pStyle w:val="a8"/>
        <w:ind w:firstLine="708"/>
        <w:jc w:val="both"/>
        <w:rPr>
          <w:color w:val="262626"/>
        </w:rPr>
      </w:pPr>
      <w:r w:rsidRPr="00D63389">
        <w:rPr>
          <w:color w:val="262626"/>
        </w:rPr>
        <w:t>Если человек не едет на велосипеде, а ведёт его, то он считается пешеходом, а не велосипедистом (ПДД 1.2). При этом в Правилах оговаривается только одно отличие спешившегося велосипедиста от пешехода: согласно п. 4.1 ПДД «</w:t>
      </w:r>
      <w:r w:rsidRPr="00D63389">
        <w:rPr>
          <w:rStyle w:val="a5"/>
          <w:color w:val="262626"/>
        </w:rPr>
        <w:t>Вне населенных пунктов при движении по проезжей части пешеходы должны идти навстречу движению транспортных средств</w:t>
      </w:r>
      <w:r w:rsidRPr="00D63389">
        <w:rPr>
          <w:color w:val="262626"/>
        </w:rPr>
        <w:t>», но «Лица… ведущие велосипед должны следовать </w:t>
      </w:r>
      <w:r w:rsidRPr="00D63389">
        <w:rPr>
          <w:iCs/>
          <w:color w:val="262626"/>
        </w:rPr>
        <w:t>по ходу движения</w:t>
      </w:r>
      <w:r w:rsidRPr="00D63389">
        <w:rPr>
          <w:color w:val="262626"/>
        </w:rPr>
        <w:t> транспортных средств».</w:t>
      </w:r>
    </w:p>
    <w:p w:rsidR="003314AC" w:rsidRPr="00D63389" w:rsidRDefault="003314AC" w:rsidP="00D63389">
      <w:pPr>
        <w:pStyle w:val="a8"/>
        <w:ind w:firstLine="708"/>
        <w:jc w:val="both"/>
        <w:rPr>
          <w:color w:val="262626"/>
        </w:rPr>
      </w:pPr>
      <w:r w:rsidRPr="00D63389">
        <w:rPr>
          <w:color w:val="262626"/>
        </w:rPr>
        <w:t>Управлять велосипедом при перемещении по дорогам разрешается лицам не моложе 14 лет (ПДД 24.1).</w:t>
      </w:r>
    </w:p>
    <w:p w:rsidR="003314AC" w:rsidRPr="00D63389" w:rsidRDefault="003314AC" w:rsidP="00D63389">
      <w:pPr>
        <w:pStyle w:val="a8"/>
        <w:ind w:firstLine="708"/>
        <w:jc w:val="both"/>
        <w:rPr>
          <w:color w:val="262626"/>
        </w:rPr>
      </w:pPr>
      <w:proofErr w:type="spellStart"/>
      <w:r w:rsidRPr="00D63389">
        <w:rPr>
          <w:rStyle w:val="a5"/>
          <w:color w:val="262626"/>
        </w:rPr>
        <w:t>Электровелосипеды</w:t>
      </w:r>
      <w:proofErr w:type="spellEnd"/>
      <w:r w:rsidRPr="00D63389">
        <w:rPr>
          <w:color w:val="262626"/>
        </w:rPr>
        <w:t xml:space="preserve"> согласно государственному стандарту по классификации транспортных средств являются</w:t>
      </w:r>
      <w:r w:rsidRPr="00D63389">
        <w:rPr>
          <w:rStyle w:val="a5"/>
          <w:color w:val="262626"/>
        </w:rPr>
        <w:t> мопедами</w:t>
      </w:r>
      <w:r w:rsidRPr="00D63389">
        <w:rPr>
          <w:color w:val="262626"/>
        </w:rPr>
        <w:t xml:space="preserve">, ввиду чего на них распространяются соответствующие возрастные ограничения, устанавливающие минимальный возраст для управления мопедом, равный 16 годам (ПДД 24.1). Также, водитель </w:t>
      </w:r>
      <w:proofErr w:type="spellStart"/>
      <w:r w:rsidRPr="00D63389">
        <w:rPr>
          <w:color w:val="262626"/>
        </w:rPr>
        <w:t>электровелосипеда</w:t>
      </w:r>
      <w:proofErr w:type="spellEnd"/>
      <w:r w:rsidRPr="00D63389">
        <w:rPr>
          <w:color w:val="262626"/>
        </w:rPr>
        <w:t xml:space="preserve"> должен быть одет в застёгнутый мотошлем (ПДД 24.3), а с конца 2013 года ему необходимо будет иметь водительское удостоверение категории М или любой другой категории.</w:t>
      </w:r>
    </w:p>
    <w:p w:rsidR="003314AC" w:rsidRPr="00D63389" w:rsidRDefault="003314AC" w:rsidP="00D63389">
      <w:pPr>
        <w:pStyle w:val="a8"/>
        <w:jc w:val="both"/>
        <w:rPr>
          <w:b/>
          <w:i/>
          <w:u w:val="single"/>
        </w:rPr>
      </w:pPr>
      <w:r w:rsidRPr="00D63389">
        <w:rPr>
          <w:b/>
          <w:i/>
          <w:u w:val="single"/>
        </w:rPr>
        <w:t>Технические требования</w:t>
      </w:r>
    </w:p>
    <w:p w:rsidR="003314AC" w:rsidRPr="00D63389" w:rsidRDefault="003314AC" w:rsidP="00D63389">
      <w:pPr>
        <w:pStyle w:val="a8"/>
        <w:ind w:firstLine="708"/>
        <w:jc w:val="both"/>
        <w:rPr>
          <w:color w:val="262626"/>
        </w:rPr>
      </w:pPr>
      <w:r w:rsidRPr="00D63389">
        <w:rPr>
          <w:color w:val="262626"/>
        </w:rPr>
        <w:t>Велосипед должен иметь исправные тормоза, руль и звуковой сигнал, быть оборудован спереди </w:t>
      </w:r>
      <w:proofErr w:type="spellStart"/>
      <w:r w:rsidRPr="00D63389">
        <w:rPr>
          <w:color w:val="262626"/>
        </w:rPr>
        <w:t>световозвращателем</w:t>
      </w:r>
      <w:proofErr w:type="spellEnd"/>
      <w:r w:rsidRPr="00D63389">
        <w:rPr>
          <w:color w:val="262626"/>
        </w:rPr>
        <w:t> </w:t>
      </w:r>
      <w:r w:rsidRPr="00D63389">
        <w:rPr>
          <w:iCs/>
          <w:color w:val="262626"/>
        </w:rPr>
        <w:t>и</w:t>
      </w:r>
      <w:r w:rsidRPr="00D63389">
        <w:rPr>
          <w:color w:val="262626"/>
        </w:rPr>
        <w:t xml:space="preserve"> фонарём или фарой белого цвета, которые должны быть зажжены во время движения постоянно, сзади — </w:t>
      </w:r>
      <w:proofErr w:type="spellStart"/>
      <w:r w:rsidRPr="00D63389">
        <w:rPr>
          <w:color w:val="262626"/>
        </w:rPr>
        <w:t>световозвращателем</w:t>
      </w:r>
      <w:proofErr w:type="spellEnd"/>
      <w:r w:rsidRPr="00D63389">
        <w:rPr>
          <w:color w:val="262626"/>
        </w:rPr>
        <w:t> </w:t>
      </w:r>
      <w:r w:rsidRPr="00D63389">
        <w:rPr>
          <w:iCs/>
          <w:color w:val="262626"/>
        </w:rPr>
        <w:t>или</w:t>
      </w:r>
      <w:r w:rsidRPr="00D63389">
        <w:rPr>
          <w:color w:val="262626"/>
        </w:rPr>
        <w:t xml:space="preserve"> фонарём красного цвета, а с каждой боковой стороны — </w:t>
      </w:r>
      <w:proofErr w:type="spellStart"/>
      <w:r w:rsidRPr="00D63389">
        <w:rPr>
          <w:color w:val="262626"/>
        </w:rPr>
        <w:t>световозвращателем</w:t>
      </w:r>
      <w:proofErr w:type="spellEnd"/>
      <w:r w:rsidRPr="00D63389">
        <w:rPr>
          <w:color w:val="262626"/>
        </w:rPr>
        <w:t xml:space="preserve"> оранжевого или красного цвета. (ПДД 2.3.1 и «Основные положения по допуску транспортных средств к эксплуатации…», п. 6.). Запрещается движение при неисправности рабочей тормозной системы, рулевого управления (ПДД 2.3.1). Наличие зеркала на руле правилами не требуется, но при движении по автомобильным дорогам крайне рекомендуется.</w:t>
      </w:r>
    </w:p>
    <w:p w:rsidR="003314AC" w:rsidRDefault="003314AC" w:rsidP="00D63389">
      <w:pPr>
        <w:pStyle w:val="a8"/>
        <w:jc w:val="center"/>
        <w:rPr>
          <w:b/>
          <w:i/>
          <w:u w:val="single"/>
        </w:rPr>
      </w:pPr>
      <w:r w:rsidRPr="00D63389">
        <w:rPr>
          <w:b/>
          <w:i/>
          <w:u w:val="single"/>
        </w:rPr>
        <w:t>Движение</w:t>
      </w:r>
    </w:p>
    <w:p w:rsidR="00D63389" w:rsidRDefault="00D63389" w:rsidP="00D63389">
      <w:pPr>
        <w:pStyle w:val="a8"/>
        <w:jc w:val="center"/>
        <w:rPr>
          <w:b/>
          <w:i/>
          <w:u w:val="single"/>
        </w:rPr>
      </w:pPr>
      <w:r w:rsidRPr="00D63389">
        <w:rPr>
          <w:noProof/>
          <w:color w:val="262626"/>
        </w:rPr>
        <w:drawing>
          <wp:inline distT="0" distB="0" distL="0" distR="0" wp14:anchorId="1FA00249" wp14:editId="58846869">
            <wp:extent cx="1019175" cy="1019175"/>
            <wp:effectExtent l="0" t="0" r="9525" b="9525"/>
            <wp:docPr id="12" name="Рисунок 12" descr="http://upload.wikimedia.org/wikipedia/commons/thumb/2/2d/Zeichen_237.svg/120px-Zeichen_237.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d/Zeichen_237.svg/120px-Zeichen_237.svg.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rsidR="00D63389" w:rsidRDefault="00D63389" w:rsidP="00D63389">
      <w:pPr>
        <w:pStyle w:val="a8"/>
        <w:rPr>
          <w:color w:val="262626"/>
        </w:rPr>
      </w:pPr>
      <w:r>
        <w:rPr>
          <w:color w:val="262626"/>
        </w:rPr>
        <w:t xml:space="preserve">                                                              </w:t>
      </w:r>
    </w:p>
    <w:p w:rsidR="00D63389" w:rsidRPr="00D63389" w:rsidRDefault="00D63389" w:rsidP="00D63389">
      <w:pPr>
        <w:pStyle w:val="a8"/>
        <w:jc w:val="center"/>
        <w:rPr>
          <w:color w:val="262626"/>
        </w:rPr>
      </w:pPr>
      <w:r w:rsidRPr="00D63389">
        <w:rPr>
          <w:color w:val="262626"/>
        </w:rPr>
        <w:t>Знак 4.4 «Велосипедная дорожка»</w:t>
      </w:r>
    </w:p>
    <w:p w:rsidR="003314AC" w:rsidRPr="00D63389" w:rsidRDefault="003314AC" w:rsidP="00D63389">
      <w:pPr>
        <w:pStyle w:val="a8"/>
        <w:ind w:firstLine="708"/>
        <w:jc w:val="both"/>
        <w:rPr>
          <w:color w:val="262626"/>
        </w:rPr>
      </w:pPr>
      <w:r w:rsidRPr="00D63389">
        <w:rPr>
          <w:color w:val="262626"/>
        </w:rPr>
        <w:t>Велосипеды должны двигаться по велосипедной дорожке (ПДД 24.3), а при её отсутствии — по проезжей части «только в один ряд </w:t>
      </w:r>
      <w:r w:rsidRPr="00D63389">
        <w:rPr>
          <w:iCs/>
          <w:color w:val="262626"/>
        </w:rPr>
        <w:t>возможно правее</w:t>
      </w:r>
      <w:r w:rsidRPr="00D63389">
        <w:rPr>
          <w:color w:val="262626"/>
        </w:rPr>
        <w:t>». Допускается движение по обочине, если это не создаёт помех пешеходам (ПДД 24.2).</w:t>
      </w:r>
    </w:p>
    <w:p w:rsidR="003314AC" w:rsidRPr="00D63389" w:rsidRDefault="003314AC" w:rsidP="00D63389">
      <w:pPr>
        <w:pStyle w:val="a8"/>
        <w:ind w:firstLine="708"/>
        <w:jc w:val="both"/>
        <w:rPr>
          <w:color w:val="262626"/>
        </w:rPr>
      </w:pPr>
      <w:r w:rsidRPr="00D63389">
        <w:rPr>
          <w:color w:val="262626"/>
        </w:rPr>
        <w:t>Движение велосипедистов по тротуарам и пешеходным дорожкам запрещено (ПДД 9.9).</w:t>
      </w:r>
    </w:p>
    <w:p w:rsidR="003314AC" w:rsidRPr="00D63389" w:rsidRDefault="003314AC" w:rsidP="00D63389">
      <w:pPr>
        <w:pStyle w:val="a8"/>
        <w:ind w:firstLine="708"/>
        <w:jc w:val="both"/>
        <w:rPr>
          <w:color w:val="262626"/>
        </w:rPr>
      </w:pPr>
      <w:r w:rsidRPr="00D63389">
        <w:rPr>
          <w:color w:val="262626"/>
        </w:rPr>
        <w:t>Колонны велосипедистов при движении по проезжей части должны быть разделены на группы по 10 велосипедистов. Для облегчения обгона расстояние между группами должно составлять 80—100 м. (ПДД 24.2).</w:t>
      </w:r>
    </w:p>
    <w:p w:rsidR="003314AC" w:rsidRPr="00D63389" w:rsidRDefault="003314AC" w:rsidP="00D63389">
      <w:pPr>
        <w:pStyle w:val="a8"/>
        <w:jc w:val="center"/>
        <w:rPr>
          <w:b/>
          <w:i/>
          <w:u w:val="single"/>
        </w:rPr>
      </w:pPr>
      <w:r w:rsidRPr="00D63389">
        <w:rPr>
          <w:b/>
          <w:i/>
          <w:u w:val="single"/>
        </w:rPr>
        <w:t>Запреты</w:t>
      </w:r>
    </w:p>
    <w:p w:rsidR="003314AC" w:rsidRPr="00D63389" w:rsidRDefault="003314AC" w:rsidP="00D63389">
      <w:pPr>
        <w:pStyle w:val="a8"/>
        <w:rPr>
          <w:b/>
          <w:color w:val="262626"/>
          <w:u w:val="single"/>
        </w:rPr>
      </w:pPr>
      <w:r w:rsidRPr="00D63389">
        <w:rPr>
          <w:b/>
          <w:color w:val="262626"/>
          <w:u w:val="single"/>
        </w:rPr>
        <w:t>Водителям велосипеда запрещается:</w:t>
      </w:r>
    </w:p>
    <w:p w:rsidR="003314AC" w:rsidRPr="00D63389" w:rsidRDefault="003314AC" w:rsidP="00D63389">
      <w:pPr>
        <w:pStyle w:val="a8"/>
        <w:numPr>
          <w:ilvl w:val="0"/>
          <w:numId w:val="11"/>
        </w:numPr>
        <w:rPr>
          <w:color w:val="262626"/>
        </w:rPr>
      </w:pPr>
      <w:r w:rsidRPr="00D63389">
        <w:rPr>
          <w:color w:val="262626"/>
        </w:rPr>
        <w:t>ездить, не держась за руль хотя бы одной рукой (ПДД 24.3);</w:t>
      </w:r>
    </w:p>
    <w:p w:rsidR="003314AC" w:rsidRPr="00D63389" w:rsidRDefault="003314AC" w:rsidP="00D63389">
      <w:pPr>
        <w:pStyle w:val="a8"/>
        <w:numPr>
          <w:ilvl w:val="0"/>
          <w:numId w:val="11"/>
        </w:numPr>
        <w:rPr>
          <w:color w:val="262626"/>
        </w:rPr>
      </w:pPr>
      <w:r w:rsidRPr="00D63389">
        <w:rPr>
          <w:color w:val="262626"/>
        </w:rPr>
        <w:t>перевозить пассажиров, кроме ребёнка в возрасте до 7 лет на дополнительном сиденье, оборудованном надёжными подножками (ПДД 24.3);</w:t>
      </w:r>
    </w:p>
    <w:p w:rsidR="003314AC" w:rsidRPr="00D63389" w:rsidRDefault="003314AC" w:rsidP="00D63389">
      <w:pPr>
        <w:pStyle w:val="a8"/>
        <w:numPr>
          <w:ilvl w:val="0"/>
          <w:numId w:val="11"/>
        </w:numPr>
        <w:rPr>
          <w:color w:val="262626"/>
        </w:rPr>
      </w:pPr>
      <w:r w:rsidRPr="00D63389">
        <w:rPr>
          <w:color w:val="262626"/>
        </w:rPr>
        <w:lastRenderedPageBreak/>
        <w:t>перевозить груз, который выступает более чем на 0,5 м по длине или ширине за габариты, или груз, мешающий управлению (ПДД 24.3);</w:t>
      </w:r>
    </w:p>
    <w:p w:rsidR="003314AC" w:rsidRPr="00D63389" w:rsidRDefault="003314AC" w:rsidP="00D63389">
      <w:pPr>
        <w:pStyle w:val="a8"/>
        <w:numPr>
          <w:ilvl w:val="0"/>
          <w:numId w:val="11"/>
        </w:numPr>
        <w:rPr>
          <w:color w:val="262626"/>
        </w:rPr>
      </w:pPr>
      <w:r w:rsidRPr="00D63389">
        <w:rPr>
          <w:color w:val="262626"/>
        </w:rPr>
        <w:t>двигаться по дороге при наличии рядом велосипедной дорожки (ПДД 24.3);</w:t>
      </w:r>
    </w:p>
    <w:p w:rsidR="003314AC" w:rsidRPr="00D63389" w:rsidRDefault="003314AC" w:rsidP="00D63389">
      <w:pPr>
        <w:pStyle w:val="a8"/>
        <w:numPr>
          <w:ilvl w:val="0"/>
          <w:numId w:val="11"/>
        </w:numPr>
        <w:rPr>
          <w:color w:val="262626"/>
        </w:rPr>
      </w:pPr>
      <w:r w:rsidRPr="00D63389">
        <w:rPr>
          <w:color w:val="262626"/>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 (ПДД 24.3);</w:t>
      </w:r>
    </w:p>
    <w:p w:rsidR="003314AC" w:rsidRPr="00D63389" w:rsidRDefault="003314AC" w:rsidP="00D63389">
      <w:pPr>
        <w:pStyle w:val="a8"/>
        <w:numPr>
          <w:ilvl w:val="0"/>
          <w:numId w:val="11"/>
        </w:numPr>
        <w:rPr>
          <w:color w:val="262626"/>
        </w:rPr>
      </w:pPr>
      <w:r w:rsidRPr="00D63389">
        <w:rPr>
          <w:color w:val="262626"/>
        </w:rPr>
        <w:t>двигаться по автомагистралям (ПДД 16.1);</w:t>
      </w:r>
    </w:p>
    <w:p w:rsidR="003314AC" w:rsidRPr="00D63389" w:rsidRDefault="003314AC" w:rsidP="00D63389">
      <w:pPr>
        <w:pStyle w:val="a8"/>
        <w:numPr>
          <w:ilvl w:val="0"/>
          <w:numId w:val="11"/>
        </w:numPr>
        <w:rPr>
          <w:color w:val="262626"/>
        </w:rPr>
      </w:pPr>
      <w:r w:rsidRPr="00D63389">
        <w:rPr>
          <w:color w:val="262626"/>
        </w:rPr>
        <w:t>двигаться по дороге в тёмное время суток (и/или в условиях недостаточной видимости) без включенного переднего белого фонаря («Основные положения по допуску транспортных средств к эксплуатации…», п. 6);</w:t>
      </w:r>
    </w:p>
    <w:p w:rsidR="003314AC" w:rsidRPr="00D63389" w:rsidRDefault="003314AC" w:rsidP="00D63389">
      <w:pPr>
        <w:pStyle w:val="a8"/>
        <w:numPr>
          <w:ilvl w:val="0"/>
          <w:numId w:val="11"/>
        </w:numPr>
        <w:rPr>
          <w:color w:val="262626"/>
        </w:rPr>
      </w:pPr>
      <w:r w:rsidRPr="00D63389">
        <w:rPr>
          <w:color w:val="262626"/>
        </w:rPr>
        <w:t>буксировка велосипедов, а также велосипедами, кроме буксировки прицепа, предназначенного для эксплуатации с велосипедом (ПДД 24.3).</w:t>
      </w:r>
    </w:p>
    <w:p w:rsidR="003314AC" w:rsidRPr="00D63389" w:rsidRDefault="003314AC" w:rsidP="00D63389">
      <w:pPr>
        <w:pStyle w:val="a8"/>
        <w:rPr>
          <w:color w:val="262626"/>
        </w:rPr>
      </w:pPr>
      <w:r w:rsidRPr="00D63389">
        <w:rPr>
          <w:rStyle w:val="a5"/>
          <w:color w:val="262626"/>
        </w:rPr>
        <w:t>Кроме этого, водителям велосипеда, как и водителям других транспортных средств, запрещается</w:t>
      </w:r>
      <w:r w:rsidRPr="00D63389">
        <w:rPr>
          <w:color w:val="262626"/>
        </w:rPr>
        <w:t xml:space="preserve"> (ПДД 2.7):</w:t>
      </w:r>
    </w:p>
    <w:p w:rsidR="003314AC" w:rsidRPr="00D63389" w:rsidRDefault="003314AC" w:rsidP="00D63389">
      <w:pPr>
        <w:pStyle w:val="a8"/>
        <w:numPr>
          <w:ilvl w:val="0"/>
          <w:numId w:val="12"/>
        </w:numPr>
        <w:rPr>
          <w:color w:val="262626"/>
        </w:rPr>
      </w:pPr>
      <w:r w:rsidRPr="00D63389">
        <w:rPr>
          <w:rStyle w:val="a5"/>
          <w:color w:val="262626"/>
        </w:rPr>
        <w:t>управлять транспортным средством в состоянии опьянения</w:t>
      </w:r>
      <w:r w:rsidRPr="00D63389">
        <w:rPr>
          <w:color w:val="262626"/>
        </w:rPr>
        <w:t>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314AC" w:rsidRPr="00D63389" w:rsidRDefault="003314AC" w:rsidP="00D63389">
      <w:pPr>
        <w:pStyle w:val="a8"/>
        <w:numPr>
          <w:ilvl w:val="0"/>
          <w:numId w:val="12"/>
        </w:numPr>
        <w:rPr>
          <w:color w:val="262626"/>
        </w:rPr>
      </w:pPr>
      <w:r w:rsidRPr="00D63389">
        <w:rPr>
          <w:color w:val="262626"/>
        </w:rPr>
        <w:t>передавать управление велосипедом лицам, находящимся в состоянии опьянения, под воздействием лекарственных препаратов, в болезненном или утомленном состоянии, а также не достигшим 14 лет;</w:t>
      </w:r>
    </w:p>
    <w:p w:rsidR="003314AC" w:rsidRPr="00D63389" w:rsidRDefault="003314AC" w:rsidP="00D63389">
      <w:pPr>
        <w:pStyle w:val="a8"/>
        <w:numPr>
          <w:ilvl w:val="0"/>
          <w:numId w:val="12"/>
        </w:numPr>
        <w:rPr>
          <w:color w:val="262626"/>
        </w:rPr>
      </w:pPr>
      <w:r w:rsidRPr="00D63389">
        <w:rPr>
          <w:color w:val="262626"/>
        </w:rPr>
        <w:t>пересекать организованные (в том числе и пешие) колонны и занимать место в них;</w:t>
      </w:r>
    </w:p>
    <w:p w:rsidR="003314AC" w:rsidRPr="00D63389" w:rsidRDefault="003314AC" w:rsidP="00D63389">
      <w:pPr>
        <w:pStyle w:val="a8"/>
        <w:numPr>
          <w:ilvl w:val="0"/>
          <w:numId w:val="12"/>
        </w:numPr>
        <w:rPr>
          <w:color w:val="262626"/>
        </w:rPr>
      </w:pPr>
      <w:r w:rsidRPr="00D63389">
        <w:rPr>
          <w:color w:val="262626"/>
        </w:rPr>
        <w:t>употреблять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3314AC" w:rsidRPr="00D63389" w:rsidRDefault="003314AC" w:rsidP="00D63389">
      <w:pPr>
        <w:pStyle w:val="a8"/>
        <w:numPr>
          <w:ilvl w:val="0"/>
          <w:numId w:val="12"/>
        </w:numPr>
        <w:rPr>
          <w:color w:val="262626"/>
        </w:rPr>
      </w:pPr>
      <w:r w:rsidRPr="00D63389">
        <w:rPr>
          <w:color w:val="262626"/>
        </w:rPr>
        <w:t>управлять транспортным средством с нарушением режима труда и отдыха, установленного уполномоченным федеральным органом исполнительной власти;</w:t>
      </w:r>
    </w:p>
    <w:p w:rsidR="003314AC" w:rsidRPr="00D63389" w:rsidRDefault="003314AC" w:rsidP="00D63389">
      <w:pPr>
        <w:pStyle w:val="a8"/>
        <w:numPr>
          <w:ilvl w:val="0"/>
          <w:numId w:val="12"/>
        </w:numPr>
        <w:rPr>
          <w:color w:val="262626"/>
        </w:rPr>
      </w:pPr>
      <w:r w:rsidRPr="00D63389">
        <w:rPr>
          <w:color w:val="262626"/>
        </w:rPr>
        <w:t>пользоваться во время движения телефоном, не оборудованным техническим устройством, позволяющим вести переговоры без использования рук.</w:t>
      </w:r>
    </w:p>
    <w:p w:rsidR="003314AC" w:rsidRDefault="003314AC" w:rsidP="00D63389">
      <w:pPr>
        <w:pStyle w:val="a8"/>
        <w:jc w:val="center"/>
        <w:rPr>
          <w:b/>
          <w:i/>
          <w:u w:val="single"/>
        </w:rPr>
      </w:pPr>
      <w:r w:rsidRPr="00D63389">
        <w:rPr>
          <w:b/>
          <w:i/>
          <w:u w:val="single"/>
        </w:rPr>
        <w:t>Проезд перекрёстков</w:t>
      </w:r>
    </w:p>
    <w:p w:rsidR="00D63389" w:rsidRPr="00D63389" w:rsidRDefault="00D63389" w:rsidP="00D63389">
      <w:pPr>
        <w:pStyle w:val="a8"/>
        <w:jc w:val="center"/>
        <w:rPr>
          <w:b/>
          <w:i/>
          <w:u w:val="single"/>
        </w:rPr>
      </w:pPr>
    </w:p>
    <w:p w:rsidR="003314AC" w:rsidRPr="00D63389" w:rsidRDefault="003314AC" w:rsidP="00D63389">
      <w:pPr>
        <w:pStyle w:val="a8"/>
        <w:jc w:val="center"/>
        <w:rPr>
          <w:color w:val="262626"/>
        </w:rPr>
      </w:pPr>
      <w:r w:rsidRPr="00D63389">
        <w:rPr>
          <w:noProof/>
          <w:color w:val="262626"/>
        </w:rPr>
        <w:drawing>
          <wp:inline distT="0" distB="0" distL="0" distR="0" wp14:anchorId="166DE480" wp14:editId="10E3B647">
            <wp:extent cx="1143000" cy="1685925"/>
            <wp:effectExtent l="0" t="0" r="0" b="9525"/>
            <wp:docPr id="11" name="Рисунок 11" descr="http://upload.wikimedia.org/wikipedia/commons/thumb/b/be/Bicycle_Traffic_Light.jpg/120px-Bicycle_Traffic_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b/be/Bicycle_Traffic_Light.jpg/120px-Bicycle_Traffic_Light.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0" cy="1685925"/>
                    </a:xfrm>
                    <a:prstGeom prst="rect">
                      <a:avLst/>
                    </a:prstGeom>
                    <a:noFill/>
                    <a:ln>
                      <a:noFill/>
                    </a:ln>
                  </pic:spPr>
                </pic:pic>
              </a:graphicData>
            </a:graphic>
          </wp:inline>
        </w:drawing>
      </w:r>
    </w:p>
    <w:p w:rsidR="00D63389" w:rsidRDefault="00D63389" w:rsidP="00D63389">
      <w:pPr>
        <w:pStyle w:val="a8"/>
        <w:rPr>
          <w:rStyle w:val="a5"/>
          <w:color w:val="262626"/>
        </w:rPr>
      </w:pPr>
    </w:p>
    <w:p w:rsidR="003314AC" w:rsidRPr="00D63389" w:rsidRDefault="003314AC" w:rsidP="00D63389">
      <w:pPr>
        <w:pStyle w:val="a8"/>
        <w:jc w:val="center"/>
        <w:rPr>
          <w:color w:val="262626"/>
        </w:rPr>
      </w:pPr>
      <w:r w:rsidRPr="00D63389">
        <w:rPr>
          <w:rStyle w:val="a5"/>
          <w:color w:val="262626"/>
        </w:rPr>
        <w:t>Светофоры для велосипедистов</w:t>
      </w:r>
    </w:p>
    <w:p w:rsidR="003314AC" w:rsidRPr="00D63389" w:rsidRDefault="003314AC" w:rsidP="00D63389">
      <w:pPr>
        <w:pStyle w:val="a8"/>
        <w:ind w:firstLine="708"/>
        <w:jc w:val="both"/>
        <w:rPr>
          <w:color w:val="262626"/>
        </w:rPr>
      </w:pPr>
      <w:r w:rsidRPr="00D63389">
        <w:rPr>
          <w:color w:val="262626"/>
        </w:rPr>
        <w:t xml:space="preserve">На перекрёстках действуют обычные правила приоритета (ПДД п. 13 и др.). </w:t>
      </w:r>
      <w:proofErr w:type="gramStart"/>
      <w:r w:rsidRPr="00D63389">
        <w:rPr>
          <w:color w:val="262626"/>
        </w:rPr>
        <w:t>Так, автомобиль, двигающийся по второстепенной дороге, должен уступить велосипеду, двигающемуся по главной (ПДД 13.9—13.10).</w:t>
      </w:r>
      <w:proofErr w:type="gramEnd"/>
      <w:r w:rsidRPr="00D63389">
        <w:rPr>
          <w:color w:val="262626"/>
        </w:rPr>
        <w:t xml:space="preserve"> На нерегулируемом перекрестке равнозначных дорог преимущество имеет безрельсовое транспортное средство, у которого нет помехи справа (ПДД 13.11), то есть на таком перекрестке приближающийся слева автомобиль должен уступить дорогу велосипедисту. Стоит помнить, что в условиях отсутствия знака 1.6 «Пересечение равнозначных дорог» и знаков приоритета иногда возникает ситуация, когда тип конкретного перекрёстка водителю установить не представляется возможным. В такой ситуации водитель должен считать, что двигается по второстепенной дороге (ПДД 13.13).</w:t>
      </w:r>
    </w:p>
    <w:p w:rsidR="003314AC" w:rsidRPr="00D63389" w:rsidRDefault="003314AC" w:rsidP="00D63389">
      <w:pPr>
        <w:pStyle w:val="a8"/>
        <w:ind w:firstLine="708"/>
        <w:jc w:val="both"/>
        <w:rPr>
          <w:color w:val="262626"/>
        </w:rPr>
      </w:pPr>
      <w:r w:rsidRPr="00D63389">
        <w:rPr>
          <w:color w:val="262626"/>
        </w:rPr>
        <w:t>На нерегулируемом пересечении велосипедной дорожки с дорогой, расположенном </w:t>
      </w:r>
      <w:r w:rsidRPr="00D63389">
        <w:rPr>
          <w:iCs/>
          <w:color w:val="262626"/>
        </w:rPr>
        <w:t>вне перекрёстка</w:t>
      </w:r>
      <w:r w:rsidRPr="00D63389">
        <w:rPr>
          <w:color w:val="262626"/>
        </w:rPr>
        <w:t>, водители велосипедов должны уступить дорогу всем транспортным средствам, движущимся по этой дороге (ПДД 24.4).</w:t>
      </w:r>
    </w:p>
    <w:p w:rsidR="003314AC" w:rsidRPr="00D63389" w:rsidRDefault="003314AC" w:rsidP="00D63389">
      <w:pPr>
        <w:pStyle w:val="a8"/>
        <w:ind w:firstLine="708"/>
        <w:jc w:val="both"/>
        <w:rPr>
          <w:color w:val="262626"/>
        </w:rPr>
      </w:pPr>
      <w:r w:rsidRPr="00D63389">
        <w:rPr>
          <w:color w:val="262626"/>
        </w:rPr>
        <w:lastRenderedPageBreak/>
        <w:t>На регулируемых перекрёстках велосипедисты должны подчиняться сигналам специальных велосипедных светофоров (ПДД 6.5), а при их отсутствии — сигналам обычных транспортных светофоров (не пешеходных).</w:t>
      </w:r>
    </w:p>
    <w:p w:rsidR="003314AC" w:rsidRPr="00D63389" w:rsidRDefault="003314AC" w:rsidP="00D63389">
      <w:pPr>
        <w:pStyle w:val="a8"/>
        <w:jc w:val="both"/>
        <w:rPr>
          <w:color w:val="262626"/>
        </w:rPr>
      </w:pPr>
      <w:r w:rsidRPr="00D63389">
        <w:rPr>
          <w:color w:val="262626"/>
        </w:rPr>
        <w:t>Автомобиль, поворачивающий направо, должен пропустить велосипедиста, пересекающего по велосипедной дорожке проезжую часть дороги, на которую он поворачивает, согласно п. 13.1 ПДД. Также автомобиль должен уступать дорогу велосипедистам при съезде с дороги на прилегающую территорию (ПДД 8.3).</w:t>
      </w:r>
    </w:p>
    <w:p w:rsidR="003314AC" w:rsidRPr="00D63389" w:rsidRDefault="003314AC" w:rsidP="00D63389">
      <w:pPr>
        <w:pStyle w:val="a8"/>
        <w:jc w:val="both"/>
        <w:rPr>
          <w:b/>
          <w:color w:val="262626"/>
          <w:u w:val="single"/>
        </w:rPr>
      </w:pPr>
      <w:r w:rsidRPr="00D63389">
        <w:rPr>
          <w:b/>
          <w:color w:val="262626"/>
          <w:u w:val="single"/>
        </w:rPr>
        <w:t>Поскольку </w:t>
      </w:r>
      <w:r w:rsidRPr="00D63389">
        <w:rPr>
          <w:b/>
          <w:iCs/>
          <w:color w:val="262626"/>
          <w:u w:val="single"/>
        </w:rPr>
        <w:t>левый поворот</w:t>
      </w:r>
      <w:r w:rsidRPr="00D63389">
        <w:rPr>
          <w:b/>
          <w:color w:val="262626"/>
          <w:u w:val="single"/>
        </w:rPr>
        <w:t> при многополосном движении и движении по дорогам с трамвайными путями велосипедисту запрещен, в том числе и на перекрестках (ПДД 24.3), для осуществления левого поворота на таких дорогах нужно:</w:t>
      </w:r>
    </w:p>
    <w:p w:rsidR="003314AC" w:rsidRPr="00D63389" w:rsidRDefault="003314AC" w:rsidP="00D63389">
      <w:pPr>
        <w:pStyle w:val="a8"/>
        <w:jc w:val="both"/>
        <w:rPr>
          <w:color w:val="262626"/>
        </w:rPr>
      </w:pPr>
      <w:r w:rsidRPr="00D63389">
        <w:rPr>
          <w:color w:val="262626"/>
        </w:rPr>
        <w:t>проехать перекресток прямо, развернуться (на 90° налево) в правом ряду пересекаемой дороги, и по разрешающему сигналу светофора вновь проехать перекресток прямо;</w:t>
      </w:r>
    </w:p>
    <w:p w:rsidR="003314AC" w:rsidRPr="00D63389" w:rsidRDefault="003314AC" w:rsidP="00D63389">
      <w:pPr>
        <w:pStyle w:val="a8"/>
        <w:jc w:val="both"/>
        <w:rPr>
          <w:color w:val="262626"/>
        </w:rPr>
      </w:pPr>
      <w:r w:rsidRPr="00D63389">
        <w:rPr>
          <w:color w:val="262626"/>
        </w:rPr>
        <w:t>или</w:t>
      </w:r>
    </w:p>
    <w:p w:rsidR="003314AC" w:rsidRPr="00D63389" w:rsidRDefault="003314AC" w:rsidP="00D63389">
      <w:pPr>
        <w:pStyle w:val="a8"/>
        <w:jc w:val="both"/>
        <w:rPr>
          <w:color w:val="262626"/>
        </w:rPr>
      </w:pPr>
      <w:r w:rsidRPr="00D63389">
        <w:rPr>
          <w:color w:val="262626"/>
        </w:rPr>
        <w:t>слезть с велосипеда и перейти дорогу по пешеходному переходу.</w:t>
      </w:r>
    </w:p>
    <w:p w:rsidR="003314AC" w:rsidRPr="00D63389" w:rsidRDefault="003314AC" w:rsidP="00D63389">
      <w:pPr>
        <w:pStyle w:val="a8"/>
        <w:ind w:firstLine="708"/>
        <w:jc w:val="both"/>
        <w:rPr>
          <w:color w:val="262626"/>
        </w:rPr>
      </w:pPr>
      <w:r w:rsidRPr="00D63389">
        <w:rPr>
          <w:color w:val="262626"/>
        </w:rPr>
        <w:t>Велосипедист, доехав до конца «Т» образного перекрестка может повернуть налево (подобно проезду обычного перекрестка), не создавая помех другим транспортным средствам.</w:t>
      </w:r>
    </w:p>
    <w:p w:rsidR="003314AC" w:rsidRPr="00D63389" w:rsidRDefault="003314AC" w:rsidP="00D63389">
      <w:pPr>
        <w:pStyle w:val="a8"/>
        <w:ind w:firstLine="708"/>
        <w:jc w:val="both"/>
        <w:rPr>
          <w:color w:val="262626"/>
        </w:rPr>
      </w:pPr>
      <w:r w:rsidRPr="00D63389">
        <w:rPr>
          <w:color w:val="262626"/>
        </w:rPr>
        <w:t>При поворотах следует учитывать также п. 8.6 правил: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При повороте направо транспортное средство должно двигаться по возможности ближе к правому краю проезжей части</w:t>
      </w:r>
      <w:proofErr w:type="gramStart"/>
      <w:r w:rsidRPr="00D63389">
        <w:rPr>
          <w:color w:val="262626"/>
        </w:rPr>
        <w:t>.»</w:t>
      </w:r>
      <w:proofErr w:type="gramEnd"/>
    </w:p>
    <w:p w:rsidR="003314AC" w:rsidRPr="00D63389" w:rsidRDefault="003314AC" w:rsidP="00D63389">
      <w:pPr>
        <w:pStyle w:val="a8"/>
        <w:jc w:val="center"/>
        <w:rPr>
          <w:b/>
          <w:i/>
          <w:u w:val="single"/>
        </w:rPr>
      </w:pPr>
      <w:r w:rsidRPr="00D63389">
        <w:rPr>
          <w:b/>
          <w:i/>
          <w:u w:val="single"/>
        </w:rPr>
        <w:t>Проезд пешеходных переходов</w:t>
      </w:r>
    </w:p>
    <w:p w:rsidR="003314AC" w:rsidRPr="00D63389" w:rsidRDefault="003314AC" w:rsidP="00D63389">
      <w:pPr>
        <w:pStyle w:val="a8"/>
        <w:ind w:firstLine="708"/>
        <w:jc w:val="both"/>
        <w:rPr>
          <w:color w:val="262626"/>
        </w:rPr>
      </w:pPr>
      <w:r w:rsidRPr="00D63389">
        <w:rPr>
          <w:color w:val="262626"/>
        </w:rPr>
        <w:t xml:space="preserve">На регулируемых пешеходных переходах велосипедисты должны подчиняться сигналам велосипедных или </w:t>
      </w:r>
      <w:proofErr w:type="spellStart"/>
      <w:r w:rsidRPr="00D63389">
        <w:rPr>
          <w:color w:val="262626"/>
        </w:rPr>
        <w:t>общетранспортных</w:t>
      </w:r>
      <w:proofErr w:type="spellEnd"/>
      <w:r w:rsidRPr="00D63389">
        <w:rPr>
          <w:color w:val="262626"/>
        </w:rPr>
        <w:t xml:space="preserve"> светофоров, а также регулировщиков (ПДД п. 6).</w:t>
      </w:r>
    </w:p>
    <w:p w:rsidR="003314AC" w:rsidRPr="00D63389" w:rsidRDefault="003314AC" w:rsidP="00D63389">
      <w:pPr>
        <w:pStyle w:val="a8"/>
        <w:ind w:firstLine="708"/>
        <w:jc w:val="both"/>
        <w:rPr>
          <w:color w:val="262626"/>
        </w:rPr>
      </w:pPr>
      <w:r w:rsidRPr="00D63389">
        <w:rPr>
          <w:color w:val="262626"/>
        </w:rPr>
        <w:t>На нерегулируемых пешеходных переходах велосипедисты, как и все прочие водители, должны уступать дорогу пешеходам (ПДД 14.1). Также следует уступать дорогу пешеходам, идущим к остановившемуся на остановке трамваю или от него (со стороны дверей), если трамвайные пути идут по проезжей части (ПДД 14.6)</w:t>
      </w:r>
    </w:p>
    <w:p w:rsidR="003314AC" w:rsidRPr="00D63389" w:rsidRDefault="003314AC" w:rsidP="00D63389">
      <w:pPr>
        <w:pStyle w:val="a8"/>
        <w:ind w:firstLine="708"/>
        <w:jc w:val="both"/>
        <w:rPr>
          <w:color w:val="262626"/>
        </w:rPr>
      </w:pPr>
      <w:r w:rsidRPr="00D63389">
        <w:rPr>
          <w:color w:val="262626"/>
        </w:rPr>
        <w:t>Велосипедистам не разрешается разворачиваться на пешеходном переходе (ПДД 8.11); в этом случае нужно слезть с велосипеда и перейти дорогу как пешеход.</w:t>
      </w:r>
    </w:p>
    <w:p w:rsidR="003314AC" w:rsidRPr="00D63389" w:rsidRDefault="003314AC" w:rsidP="00D63389">
      <w:pPr>
        <w:pStyle w:val="a8"/>
        <w:ind w:firstLine="708"/>
        <w:jc w:val="both"/>
        <w:rPr>
          <w:color w:val="262626"/>
        </w:rPr>
      </w:pPr>
      <w:r w:rsidRPr="00D63389">
        <w:rPr>
          <w:color w:val="262626"/>
        </w:rPr>
        <w:t>На пешеходных переходах и ближе 5 м перед ними запрещены остановка и стоянка (ПДД 12.4).</w:t>
      </w:r>
    </w:p>
    <w:p w:rsidR="003314AC" w:rsidRDefault="003314AC" w:rsidP="00D63389">
      <w:pPr>
        <w:pStyle w:val="a8"/>
        <w:jc w:val="center"/>
        <w:rPr>
          <w:b/>
          <w:i/>
          <w:u w:val="single"/>
        </w:rPr>
      </w:pPr>
      <w:r w:rsidRPr="00D63389">
        <w:rPr>
          <w:b/>
          <w:i/>
          <w:u w:val="single"/>
        </w:rPr>
        <w:t>Сигналы, подаваемые велосипедистом</w:t>
      </w:r>
    </w:p>
    <w:p w:rsidR="00D63389" w:rsidRPr="00D63389" w:rsidRDefault="00D63389" w:rsidP="00D63389">
      <w:pPr>
        <w:pStyle w:val="a8"/>
        <w:jc w:val="center"/>
        <w:rPr>
          <w:b/>
          <w:i/>
          <w:u w:val="single"/>
        </w:rPr>
      </w:pPr>
      <w:bookmarkStart w:id="0" w:name="_GoBack"/>
      <w:bookmarkEnd w:id="0"/>
    </w:p>
    <w:p w:rsidR="003314AC" w:rsidRPr="00D63389" w:rsidRDefault="003314AC" w:rsidP="00D63389">
      <w:pPr>
        <w:pStyle w:val="a8"/>
        <w:jc w:val="center"/>
        <w:rPr>
          <w:color w:val="262626"/>
        </w:rPr>
      </w:pPr>
      <w:r w:rsidRPr="00D63389">
        <w:rPr>
          <w:noProof/>
          <w:color w:val="262626"/>
        </w:rPr>
        <w:drawing>
          <wp:inline distT="0" distB="0" distL="0" distR="0" wp14:anchorId="77CE8149" wp14:editId="4842C99A">
            <wp:extent cx="2857500" cy="1428750"/>
            <wp:effectExtent l="0" t="0" r="0" b="0"/>
            <wp:docPr id="10" name="Рисунок 10" descr="http://upload.wikimedia.org/wikipedia/commons/thumb/9/98/Right_Turn_Handsign.jpg/300px-Right_Turn_Hand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9/98/Right_Turn_Handsign.jpg/300px-Right_Turn_Handsign.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3314AC" w:rsidRPr="00D63389" w:rsidRDefault="003314AC" w:rsidP="00D63389">
      <w:pPr>
        <w:pStyle w:val="a8"/>
        <w:jc w:val="both"/>
        <w:rPr>
          <w:color w:val="262626"/>
        </w:rPr>
      </w:pPr>
      <w:r w:rsidRPr="00D63389">
        <w:rPr>
          <w:color w:val="262626"/>
        </w:rPr>
        <w:t>Оба участника движения сигнализируют о повороте направо</w:t>
      </w:r>
    </w:p>
    <w:p w:rsidR="003314AC" w:rsidRPr="00D63389" w:rsidRDefault="003314AC" w:rsidP="00D63389">
      <w:pPr>
        <w:pStyle w:val="a8"/>
        <w:jc w:val="both"/>
        <w:rPr>
          <w:color w:val="262626"/>
        </w:rPr>
      </w:pPr>
      <w:r w:rsidRPr="00D63389">
        <w:rPr>
          <w:color w:val="262626"/>
        </w:rPr>
        <w:t>Для обозначения маневра Правилами предусмотрены следующие знаки (ПДД 8.1-8.2):</w:t>
      </w:r>
    </w:p>
    <w:p w:rsidR="003314AC" w:rsidRPr="00D63389" w:rsidRDefault="003314AC" w:rsidP="00D63389">
      <w:pPr>
        <w:pStyle w:val="a8"/>
        <w:jc w:val="both"/>
        <w:rPr>
          <w:color w:val="262626"/>
        </w:rPr>
      </w:pPr>
      <w:r w:rsidRPr="00D63389">
        <w:rPr>
          <w:color w:val="262626"/>
        </w:rPr>
        <w:t>Остановка: поднятая вверх рука (любая).</w:t>
      </w:r>
    </w:p>
    <w:p w:rsidR="003314AC" w:rsidRPr="00D63389" w:rsidRDefault="003314AC" w:rsidP="00D63389">
      <w:pPr>
        <w:pStyle w:val="a8"/>
        <w:jc w:val="both"/>
        <w:rPr>
          <w:color w:val="262626"/>
        </w:rPr>
      </w:pPr>
      <w:r w:rsidRPr="00D63389">
        <w:rPr>
          <w:color w:val="262626"/>
        </w:rPr>
        <w:t>Поворот или перестроение направо: вытянутая правая рука, либо вытянутая и согнутая в локте левая.</w:t>
      </w:r>
    </w:p>
    <w:p w:rsidR="003314AC" w:rsidRPr="00D63389" w:rsidRDefault="003314AC" w:rsidP="00D63389">
      <w:pPr>
        <w:pStyle w:val="a8"/>
        <w:jc w:val="both"/>
        <w:rPr>
          <w:color w:val="262626"/>
        </w:rPr>
      </w:pPr>
      <w:r w:rsidRPr="00D63389">
        <w:rPr>
          <w:color w:val="262626"/>
        </w:rPr>
        <w:t>Поворот или перестроение налево: вытянутая левая рука, либо вытянутая и согнутая в локте правая.</w:t>
      </w:r>
    </w:p>
    <w:p w:rsidR="003314AC" w:rsidRPr="00D63389" w:rsidRDefault="003314AC" w:rsidP="00D63389">
      <w:pPr>
        <w:pStyle w:val="a8"/>
        <w:jc w:val="both"/>
        <w:rPr>
          <w:color w:val="262626"/>
        </w:rPr>
      </w:pPr>
      <w:r w:rsidRPr="00D63389">
        <w:rPr>
          <w:color w:val="262626"/>
        </w:rPr>
        <w:t>Однако не рекомендуется пользоваться альтернативными способами (там, где согнутая рука), так как они рассчитаны на автомобилистов.</w:t>
      </w:r>
    </w:p>
    <w:p w:rsidR="003314AC" w:rsidRPr="00D63389" w:rsidRDefault="003314AC" w:rsidP="00D63389">
      <w:pPr>
        <w:pStyle w:val="a8"/>
        <w:jc w:val="both"/>
        <w:rPr>
          <w:color w:val="262626"/>
        </w:rPr>
      </w:pPr>
      <w:r w:rsidRPr="00D63389">
        <w:rPr>
          <w:color w:val="262626"/>
        </w:rPr>
        <w:t xml:space="preserve">Сигнал левого поворота также рекомендуется подавать при </w:t>
      </w:r>
      <w:proofErr w:type="spellStart"/>
      <w:r w:rsidRPr="00D63389">
        <w:rPr>
          <w:color w:val="262626"/>
        </w:rPr>
        <w:t>огибании</w:t>
      </w:r>
      <w:proofErr w:type="spellEnd"/>
      <w:r w:rsidRPr="00D63389">
        <w:rPr>
          <w:color w:val="262626"/>
        </w:rPr>
        <w:t xml:space="preserve"> припаркованного у правого края полосы механического транспортного средства.</w:t>
      </w:r>
    </w:p>
    <w:p w:rsidR="003314AC" w:rsidRPr="00D63389" w:rsidRDefault="003314AC" w:rsidP="00D63389">
      <w:pPr>
        <w:pStyle w:val="a8"/>
        <w:jc w:val="both"/>
        <w:rPr>
          <w:color w:val="262626"/>
        </w:rPr>
      </w:pPr>
      <w:r w:rsidRPr="00D63389">
        <w:rPr>
          <w:color w:val="262626"/>
        </w:rPr>
        <w:t>При езде в группе используется еще один знак, предназначенный не для автомобилистов, а для велотуристов, едущих за вами.</w:t>
      </w:r>
    </w:p>
    <w:p w:rsidR="003314AC" w:rsidRPr="00D63389" w:rsidRDefault="003314AC" w:rsidP="00D63389">
      <w:pPr>
        <w:pStyle w:val="a8"/>
        <w:jc w:val="both"/>
        <w:rPr>
          <w:color w:val="262626"/>
        </w:rPr>
      </w:pPr>
      <w:r w:rsidRPr="00D63389">
        <w:rPr>
          <w:color w:val="262626"/>
        </w:rPr>
        <w:t>Ямы справа: опущенная вниз правая рука.</w:t>
      </w:r>
    </w:p>
    <w:p w:rsidR="003314AC" w:rsidRPr="00D63389" w:rsidRDefault="003314AC" w:rsidP="00D63389">
      <w:pPr>
        <w:pStyle w:val="a8"/>
        <w:jc w:val="both"/>
        <w:rPr>
          <w:color w:val="262626"/>
        </w:rPr>
      </w:pPr>
      <w:r w:rsidRPr="00D63389">
        <w:rPr>
          <w:color w:val="262626"/>
        </w:rPr>
        <w:t>Ямы слева: опущенная вниз левая рука.</w:t>
      </w:r>
    </w:p>
    <w:p w:rsidR="003314AC" w:rsidRPr="00D63389" w:rsidRDefault="003314AC" w:rsidP="00D63389">
      <w:pPr>
        <w:pStyle w:val="a8"/>
        <w:jc w:val="both"/>
        <w:rPr>
          <w:color w:val="262626"/>
        </w:rPr>
      </w:pPr>
      <w:r w:rsidRPr="00D63389">
        <w:rPr>
          <w:color w:val="262626"/>
        </w:rPr>
        <w:lastRenderedPageBreak/>
        <w:t>Знаки первым подает ведущий, члены группы их немедленно повторяют. Не стоит дожидаться, пока вы проедете или увидите яму, надо подавать знак немедленно за следующим перед вами велотуристом. Ведущий (или одиночный велосипедист) должен подавать знаки з</w:t>
      </w:r>
      <w:r w:rsidRPr="00D63389">
        <w:rPr>
          <w:rStyle w:val="a5"/>
          <w:color w:val="262626"/>
        </w:rPr>
        <w:t>аблаговременно</w:t>
      </w:r>
      <w:r w:rsidRPr="00D63389">
        <w:rPr>
          <w:color w:val="262626"/>
        </w:rPr>
        <w:t>, чтобы группа и автомобилисты успели среагировать (ПДД 8.2).</w:t>
      </w:r>
    </w:p>
    <w:p w:rsidR="003314AC" w:rsidRPr="00D63389" w:rsidRDefault="003314AC" w:rsidP="00D63389">
      <w:pPr>
        <w:pStyle w:val="a8"/>
        <w:jc w:val="both"/>
      </w:pPr>
      <w:r w:rsidRPr="00D63389">
        <w:t>Дорожные знаки, относящиеся к велосипедистам</w:t>
      </w:r>
    </w:p>
    <w:p w:rsidR="003314AC" w:rsidRPr="00D63389" w:rsidRDefault="003314AC" w:rsidP="00D63389">
      <w:pPr>
        <w:pStyle w:val="a8"/>
        <w:jc w:val="both"/>
        <w:rPr>
          <w:color w:val="262626"/>
        </w:rPr>
      </w:pPr>
      <w:r w:rsidRPr="00D63389">
        <w:rPr>
          <w:color w:val="262626"/>
        </w:rPr>
        <w:t>Непосредственно к велосипедистам относятся только три дорожных знака:</w:t>
      </w:r>
    </w:p>
    <w:p w:rsidR="003314AC" w:rsidRPr="00D63389" w:rsidRDefault="003314AC" w:rsidP="00D63389">
      <w:pPr>
        <w:pStyle w:val="a8"/>
        <w:jc w:val="both"/>
        <w:rPr>
          <w:color w:val="262626"/>
        </w:rPr>
      </w:pPr>
      <w:proofErr w:type="gramStart"/>
      <w:r w:rsidRPr="00D63389">
        <w:rPr>
          <w:color w:val="262626"/>
        </w:rPr>
        <w:t>предписывающий</w:t>
      </w:r>
      <w:proofErr w:type="gramEnd"/>
      <w:r w:rsidRPr="00D63389">
        <w:rPr>
          <w:color w:val="262626"/>
        </w:rPr>
        <w:t xml:space="preserve"> 4.4 «Велосипедная дорожка». Этот и только этот знак указывает на велосипедную дорожку; идущая вдоль дороги полоса асфальта, не отмеченная данным знаком, должна считаться либо обочиной, движение по которой велосипедистам разрешено, либо тротуаром, движение по которому велосипедистам запрещено;</w:t>
      </w:r>
    </w:p>
    <w:p w:rsidR="003314AC" w:rsidRPr="00D63389" w:rsidRDefault="003314AC" w:rsidP="00D63389">
      <w:pPr>
        <w:pStyle w:val="a8"/>
        <w:jc w:val="both"/>
        <w:rPr>
          <w:color w:val="262626"/>
        </w:rPr>
      </w:pPr>
      <w:proofErr w:type="gramStart"/>
      <w:r w:rsidRPr="00D63389">
        <w:rPr>
          <w:color w:val="262626"/>
        </w:rPr>
        <w:t>запрещающий</w:t>
      </w:r>
      <w:proofErr w:type="gramEnd"/>
      <w:r w:rsidRPr="00D63389">
        <w:rPr>
          <w:color w:val="262626"/>
        </w:rPr>
        <w:t xml:space="preserve"> 3.9 «Движение на велосипедах запрещено».</w:t>
      </w:r>
    </w:p>
    <w:p w:rsidR="003314AC" w:rsidRPr="00D63389" w:rsidRDefault="003314AC" w:rsidP="00D63389">
      <w:pPr>
        <w:pStyle w:val="a8"/>
        <w:jc w:val="both"/>
        <w:rPr>
          <w:color w:val="262626"/>
        </w:rPr>
      </w:pPr>
      <w:proofErr w:type="gramStart"/>
      <w:r w:rsidRPr="00D63389">
        <w:rPr>
          <w:color w:val="262626"/>
        </w:rPr>
        <w:t>предупреждающий</w:t>
      </w:r>
      <w:proofErr w:type="gramEnd"/>
      <w:r w:rsidRPr="00D63389">
        <w:rPr>
          <w:color w:val="262626"/>
        </w:rPr>
        <w:t xml:space="preserve"> 1.24 «Пересечение с велосипедной дорожкой».</w:t>
      </w:r>
    </w:p>
    <w:p w:rsidR="003314AC" w:rsidRPr="00D63389" w:rsidRDefault="003314AC" w:rsidP="00D63389">
      <w:pPr>
        <w:pStyle w:val="a8"/>
        <w:jc w:val="both"/>
        <w:rPr>
          <w:color w:val="262626"/>
        </w:rPr>
      </w:pPr>
      <w:r w:rsidRPr="00D63389">
        <w:rPr>
          <w:color w:val="262626"/>
        </w:rPr>
        <w:t> </w:t>
      </w:r>
    </w:p>
    <w:tbl>
      <w:tblPr>
        <w:tblW w:w="0" w:type="auto"/>
        <w:tblLook w:val="04A0" w:firstRow="1" w:lastRow="0" w:firstColumn="1" w:lastColumn="0" w:noHBand="0" w:noVBand="1"/>
      </w:tblPr>
      <w:tblGrid>
        <w:gridCol w:w="2796"/>
        <w:gridCol w:w="3589"/>
        <w:gridCol w:w="3849"/>
      </w:tblGrid>
      <w:tr w:rsidR="003314AC" w:rsidRPr="00D63389" w:rsidTr="003314AC">
        <w:tc>
          <w:tcPr>
            <w:tcW w:w="0" w:type="auto"/>
            <w:tcMar>
              <w:top w:w="15" w:type="dxa"/>
              <w:left w:w="15" w:type="dxa"/>
              <w:bottom w:w="15" w:type="dxa"/>
              <w:right w:w="15" w:type="dxa"/>
            </w:tcMar>
            <w:vAlign w:val="center"/>
            <w:hideMark/>
          </w:tcPr>
          <w:p w:rsidR="003314AC" w:rsidRPr="00D63389" w:rsidRDefault="003314AC" w:rsidP="00D63389">
            <w:pPr>
              <w:pStyle w:val="a8"/>
              <w:jc w:val="both"/>
            </w:pPr>
            <w:r w:rsidRPr="00D63389">
              <w:rPr>
                <w:noProof/>
              </w:rPr>
              <w:drawing>
                <wp:inline distT="0" distB="0" distL="0" distR="0" wp14:anchorId="453CEAFE" wp14:editId="4D0FE824">
                  <wp:extent cx="571500" cy="571500"/>
                  <wp:effectExtent l="0" t="0" r="0" b="0"/>
                  <wp:docPr id="9" name="Рисунок 9" descr="4.4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4 Russian road sign.sv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3314AC" w:rsidRPr="00D63389" w:rsidRDefault="003314AC" w:rsidP="00D63389">
            <w:pPr>
              <w:pStyle w:val="a8"/>
              <w:jc w:val="both"/>
            </w:pPr>
            <w:r w:rsidRPr="00D63389">
              <w:rPr>
                <w:noProof/>
              </w:rPr>
              <w:drawing>
                <wp:inline distT="0" distB="0" distL="0" distR="0" wp14:anchorId="76498D0F" wp14:editId="7EB56C6F">
                  <wp:extent cx="571500" cy="571500"/>
                  <wp:effectExtent l="0" t="0" r="0" b="0"/>
                  <wp:docPr id="8" name="Рисунок 8" descr="3.9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9 Russian road sign.sv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3314AC" w:rsidRPr="00D63389" w:rsidRDefault="003314AC" w:rsidP="00D63389">
            <w:pPr>
              <w:pStyle w:val="a8"/>
              <w:jc w:val="both"/>
            </w:pPr>
            <w:r w:rsidRPr="00D63389">
              <w:rPr>
                <w:noProof/>
              </w:rPr>
              <w:drawing>
                <wp:inline distT="0" distB="0" distL="0" distR="0" wp14:anchorId="110DE56C" wp14:editId="5D2726E4">
                  <wp:extent cx="571500" cy="504825"/>
                  <wp:effectExtent l="0" t="0" r="0" b="9525"/>
                  <wp:docPr id="7" name="Рисунок 7" descr="1.24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4 Russian road sign.sv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71500" cy="504825"/>
                          </a:xfrm>
                          <a:prstGeom prst="rect">
                            <a:avLst/>
                          </a:prstGeom>
                          <a:noFill/>
                          <a:ln>
                            <a:noFill/>
                          </a:ln>
                        </pic:spPr>
                      </pic:pic>
                    </a:graphicData>
                  </a:graphic>
                </wp:inline>
              </w:drawing>
            </w:r>
          </w:p>
        </w:tc>
      </w:tr>
      <w:tr w:rsidR="003314AC" w:rsidRPr="00D63389" w:rsidTr="003314AC">
        <w:tc>
          <w:tcPr>
            <w:tcW w:w="0" w:type="auto"/>
            <w:tcMar>
              <w:top w:w="15" w:type="dxa"/>
              <w:left w:w="15" w:type="dxa"/>
              <w:bottom w:w="15" w:type="dxa"/>
              <w:right w:w="15" w:type="dxa"/>
            </w:tcMar>
            <w:vAlign w:val="center"/>
            <w:hideMark/>
          </w:tcPr>
          <w:p w:rsidR="003314AC" w:rsidRPr="00D63389" w:rsidRDefault="003314AC" w:rsidP="00D63389">
            <w:pPr>
              <w:pStyle w:val="a8"/>
              <w:jc w:val="both"/>
            </w:pPr>
            <w:r w:rsidRPr="00D63389">
              <w:t>Знак 4.4 «Велосипедная дорожка»</w:t>
            </w:r>
          </w:p>
        </w:tc>
        <w:tc>
          <w:tcPr>
            <w:tcW w:w="0" w:type="auto"/>
            <w:tcMar>
              <w:top w:w="15" w:type="dxa"/>
              <w:left w:w="15" w:type="dxa"/>
              <w:bottom w:w="15" w:type="dxa"/>
              <w:right w:w="15" w:type="dxa"/>
            </w:tcMar>
            <w:vAlign w:val="center"/>
            <w:hideMark/>
          </w:tcPr>
          <w:p w:rsidR="003314AC" w:rsidRPr="00D63389" w:rsidRDefault="003314AC" w:rsidP="00D63389">
            <w:pPr>
              <w:pStyle w:val="a8"/>
              <w:jc w:val="both"/>
            </w:pPr>
            <w:r w:rsidRPr="00D63389">
              <w:t>Знак 3.9 «Движение на велосипедах запрещено»</w:t>
            </w:r>
          </w:p>
        </w:tc>
        <w:tc>
          <w:tcPr>
            <w:tcW w:w="0" w:type="auto"/>
            <w:tcMar>
              <w:top w:w="15" w:type="dxa"/>
              <w:left w:w="15" w:type="dxa"/>
              <w:bottom w:w="15" w:type="dxa"/>
              <w:right w:w="15" w:type="dxa"/>
            </w:tcMar>
            <w:vAlign w:val="center"/>
            <w:hideMark/>
          </w:tcPr>
          <w:p w:rsidR="003314AC" w:rsidRPr="00D63389" w:rsidRDefault="003314AC" w:rsidP="00D63389">
            <w:pPr>
              <w:pStyle w:val="a8"/>
              <w:jc w:val="both"/>
            </w:pPr>
            <w:r w:rsidRPr="00D63389">
              <w:t>Знак 1.24 «Пересечение с велосипедной дорожкой»</w:t>
            </w:r>
          </w:p>
        </w:tc>
      </w:tr>
    </w:tbl>
    <w:p w:rsidR="003314AC" w:rsidRPr="00D63389" w:rsidRDefault="003314AC" w:rsidP="00D63389">
      <w:pPr>
        <w:pStyle w:val="a8"/>
        <w:jc w:val="both"/>
        <w:rPr>
          <w:color w:val="262626"/>
        </w:rPr>
      </w:pPr>
      <w:r w:rsidRPr="00D63389">
        <w:rPr>
          <w:color w:val="262626"/>
        </w:rPr>
        <w:t>Тем не менее, водитель велосипеда обязан соблюдать и прочие транспортные знаки, касающиеся транспортных средств вообще. В частности, он должен обратить внимание на информационно-указательные и знаки 5.1 «Автомагистраль», 5.3 «Дорога для автомобилей» 5.33 «Пешеходная зона», запрещающие знаки 3.1 «Въезд запрещён», 3.2 «Движение запрещено», предписывающий знак 4.5 «Пешеходная дорожка», которые запрещают движение велосипедов.</w:t>
      </w:r>
    </w:p>
    <w:p w:rsidR="003314AC" w:rsidRPr="00D63389" w:rsidRDefault="003314AC" w:rsidP="00D63389">
      <w:pPr>
        <w:pStyle w:val="a8"/>
        <w:jc w:val="both"/>
        <w:rPr>
          <w:color w:val="262626"/>
        </w:rPr>
      </w:pPr>
      <w:r w:rsidRPr="00D63389">
        <w:rPr>
          <w:color w:val="262626"/>
        </w:rPr>
        <w:t> </w:t>
      </w:r>
    </w:p>
    <w:tbl>
      <w:tblPr>
        <w:tblW w:w="0" w:type="auto"/>
        <w:tblLook w:val="04A0" w:firstRow="1" w:lastRow="0" w:firstColumn="1" w:lastColumn="0" w:noHBand="0" w:noVBand="1"/>
      </w:tblPr>
      <w:tblGrid>
        <w:gridCol w:w="2069"/>
        <w:gridCol w:w="1809"/>
        <w:gridCol w:w="1679"/>
        <w:gridCol w:w="1383"/>
        <w:gridCol w:w="1569"/>
        <w:gridCol w:w="1725"/>
      </w:tblGrid>
      <w:tr w:rsidR="003314AC" w:rsidRPr="00D63389" w:rsidTr="003314AC">
        <w:tc>
          <w:tcPr>
            <w:tcW w:w="0" w:type="auto"/>
            <w:tcMar>
              <w:top w:w="15" w:type="dxa"/>
              <w:left w:w="15" w:type="dxa"/>
              <w:bottom w:w="15" w:type="dxa"/>
              <w:right w:w="15" w:type="dxa"/>
            </w:tcMar>
            <w:vAlign w:val="center"/>
            <w:hideMark/>
          </w:tcPr>
          <w:p w:rsidR="003314AC" w:rsidRPr="00D63389" w:rsidRDefault="003314AC" w:rsidP="00D63389">
            <w:pPr>
              <w:pStyle w:val="a8"/>
              <w:jc w:val="both"/>
            </w:pPr>
            <w:r w:rsidRPr="00D63389">
              <w:rPr>
                <w:noProof/>
              </w:rPr>
              <w:drawing>
                <wp:inline distT="0" distB="0" distL="0" distR="0" wp14:anchorId="420BDDAF" wp14:editId="5C4448C8">
                  <wp:extent cx="571500" cy="838200"/>
                  <wp:effectExtent l="0" t="0" r="0" b="0"/>
                  <wp:docPr id="6" name="Рисунок 6" descr="5.1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1 Russian road sign.sv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3314AC" w:rsidRPr="00D63389" w:rsidRDefault="003314AC" w:rsidP="00D63389">
            <w:pPr>
              <w:pStyle w:val="a8"/>
              <w:jc w:val="both"/>
            </w:pPr>
            <w:r w:rsidRPr="00D63389">
              <w:rPr>
                <w:noProof/>
              </w:rPr>
              <w:drawing>
                <wp:inline distT="0" distB="0" distL="0" distR="0" wp14:anchorId="42A90210" wp14:editId="68C0FEBF">
                  <wp:extent cx="571500" cy="809625"/>
                  <wp:effectExtent l="0" t="0" r="0" b="9525"/>
                  <wp:docPr id="5" name="Рисунок 5" descr="5.3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3 Russian road sign.sv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3314AC" w:rsidRPr="00D63389" w:rsidRDefault="003314AC" w:rsidP="00D63389">
            <w:pPr>
              <w:pStyle w:val="a8"/>
              <w:jc w:val="both"/>
            </w:pPr>
            <w:r w:rsidRPr="00D63389">
              <w:rPr>
                <w:noProof/>
              </w:rPr>
              <w:drawing>
                <wp:inline distT="0" distB="0" distL="0" distR="0" wp14:anchorId="4EF9C48C" wp14:editId="5EF5FC8F">
                  <wp:extent cx="571500" cy="723900"/>
                  <wp:effectExtent l="0" t="0" r="0" b="0"/>
                  <wp:docPr id="4" name="Рисунок 4" descr="5.33 (Road s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33 (Road sing).gif"/>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3314AC" w:rsidRPr="00D63389" w:rsidRDefault="003314AC" w:rsidP="00D63389">
            <w:pPr>
              <w:pStyle w:val="a8"/>
              <w:jc w:val="both"/>
            </w:pPr>
            <w:r w:rsidRPr="00D63389">
              <w:rPr>
                <w:noProof/>
              </w:rPr>
              <w:drawing>
                <wp:inline distT="0" distB="0" distL="0" distR="0" wp14:anchorId="1DE6E1A7" wp14:editId="3D6B8621">
                  <wp:extent cx="571500" cy="571500"/>
                  <wp:effectExtent l="0" t="0" r="0" b="0"/>
                  <wp:docPr id="3" name="Рисунок 3" descr="3.1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1 Russian road sign.sv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3314AC" w:rsidRPr="00D63389" w:rsidRDefault="003314AC" w:rsidP="00D63389">
            <w:pPr>
              <w:pStyle w:val="a8"/>
              <w:jc w:val="both"/>
            </w:pPr>
            <w:r w:rsidRPr="00D63389">
              <w:rPr>
                <w:noProof/>
              </w:rPr>
              <w:drawing>
                <wp:inline distT="0" distB="0" distL="0" distR="0" wp14:anchorId="61057E3F" wp14:editId="2AC9240F">
                  <wp:extent cx="571500" cy="571500"/>
                  <wp:effectExtent l="0" t="0" r="0" b="0"/>
                  <wp:docPr id="2" name="Рисунок 2" descr="3.2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2 Russian road sign.sv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3314AC" w:rsidRPr="00D63389" w:rsidRDefault="003314AC" w:rsidP="00D63389">
            <w:pPr>
              <w:pStyle w:val="a8"/>
              <w:jc w:val="both"/>
            </w:pPr>
            <w:r w:rsidRPr="00D63389">
              <w:rPr>
                <w:noProof/>
              </w:rPr>
              <w:drawing>
                <wp:inline distT="0" distB="0" distL="0" distR="0" wp14:anchorId="01791FE1" wp14:editId="1EC8B8B5">
                  <wp:extent cx="571500" cy="571500"/>
                  <wp:effectExtent l="0" t="0" r="0" b="0"/>
                  <wp:docPr id="1" name="Рисунок 1" descr="4.5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5 Russian road sign.sv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r w:rsidR="003314AC" w:rsidRPr="00D63389" w:rsidTr="003314AC">
        <w:tc>
          <w:tcPr>
            <w:tcW w:w="0" w:type="auto"/>
            <w:tcMar>
              <w:top w:w="15" w:type="dxa"/>
              <w:left w:w="15" w:type="dxa"/>
              <w:bottom w:w="15" w:type="dxa"/>
              <w:right w:w="15" w:type="dxa"/>
            </w:tcMar>
            <w:vAlign w:val="center"/>
            <w:hideMark/>
          </w:tcPr>
          <w:p w:rsidR="003314AC" w:rsidRPr="00D63389" w:rsidRDefault="003314AC" w:rsidP="00D63389">
            <w:pPr>
              <w:pStyle w:val="a8"/>
              <w:jc w:val="both"/>
            </w:pPr>
            <w:r w:rsidRPr="00D63389">
              <w:t>Знак 5.1 «Автомагистраль»</w:t>
            </w:r>
          </w:p>
        </w:tc>
        <w:tc>
          <w:tcPr>
            <w:tcW w:w="0" w:type="auto"/>
            <w:tcMar>
              <w:top w:w="15" w:type="dxa"/>
              <w:left w:w="15" w:type="dxa"/>
              <w:bottom w:w="15" w:type="dxa"/>
              <w:right w:w="15" w:type="dxa"/>
            </w:tcMar>
            <w:vAlign w:val="center"/>
            <w:hideMark/>
          </w:tcPr>
          <w:p w:rsidR="003314AC" w:rsidRPr="00D63389" w:rsidRDefault="003314AC" w:rsidP="00D63389">
            <w:pPr>
              <w:pStyle w:val="a8"/>
              <w:jc w:val="both"/>
            </w:pPr>
            <w:r w:rsidRPr="00D63389">
              <w:t>Знак 5.3 «Дорога для автомобилей»</w:t>
            </w:r>
          </w:p>
        </w:tc>
        <w:tc>
          <w:tcPr>
            <w:tcW w:w="0" w:type="auto"/>
            <w:tcMar>
              <w:top w:w="15" w:type="dxa"/>
              <w:left w:w="15" w:type="dxa"/>
              <w:bottom w:w="15" w:type="dxa"/>
              <w:right w:w="15" w:type="dxa"/>
            </w:tcMar>
            <w:vAlign w:val="center"/>
            <w:hideMark/>
          </w:tcPr>
          <w:p w:rsidR="003314AC" w:rsidRPr="00D63389" w:rsidRDefault="003314AC" w:rsidP="00D63389">
            <w:pPr>
              <w:pStyle w:val="a8"/>
              <w:jc w:val="both"/>
            </w:pPr>
            <w:r w:rsidRPr="00D63389">
              <w:t>Знак 5.33 «Пешеходная зона»</w:t>
            </w:r>
          </w:p>
        </w:tc>
        <w:tc>
          <w:tcPr>
            <w:tcW w:w="0" w:type="auto"/>
            <w:tcMar>
              <w:top w:w="15" w:type="dxa"/>
              <w:left w:w="15" w:type="dxa"/>
              <w:bottom w:w="15" w:type="dxa"/>
              <w:right w:w="15" w:type="dxa"/>
            </w:tcMar>
            <w:vAlign w:val="center"/>
            <w:hideMark/>
          </w:tcPr>
          <w:p w:rsidR="003314AC" w:rsidRPr="00D63389" w:rsidRDefault="003314AC" w:rsidP="00D63389">
            <w:pPr>
              <w:pStyle w:val="a8"/>
              <w:jc w:val="both"/>
            </w:pPr>
            <w:r w:rsidRPr="00D63389">
              <w:t>Знак 3.1 «Въезд запрещён»</w:t>
            </w:r>
          </w:p>
        </w:tc>
        <w:tc>
          <w:tcPr>
            <w:tcW w:w="0" w:type="auto"/>
            <w:tcMar>
              <w:top w:w="15" w:type="dxa"/>
              <w:left w:w="15" w:type="dxa"/>
              <w:bottom w:w="15" w:type="dxa"/>
              <w:right w:w="15" w:type="dxa"/>
            </w:tcMar>
            <w:vAlign w:val="center"/>
            <w:hideMark/>
          </w:tcPr>
          <w:p w:rsidR="003314AC" w:rsidRPr="00D63389" w:rsidRDefault="003314AC" w:rsidP="00D63389">
            <w:pPr>
              <w:pStyle w:val="a8"/>
              <w:jc w:val="both"/>
            </w:pPr>
            <w:r w:rsidRPr="00D63389">
              <w:t>Знак 3.2 «Движение запрещено»</w:t>
            </w:r>
          </w:p>
        </w:tc>
        <w:tc>
          <w:tcPr>
            <w:tcW w:w="0" w:type="auto"/>
            <w:tcMar>
              <w:top w:w="15" w:type="dxa"/>
              <w:left w:w="15" w:type="dxa"/>
              <w:bottom w:w="15" w:type="dxa"/>
              <w:right w:w="15" w:type="dxa"/>
            </w:tcMar>
            <w:vAlign w:val="center"/>
            <w:hideMark/>
          </w:tcPr>
          <w:p w:rsidR="003314AC" w:rsidRPr="00D63389" w:rsidRDefault="003314AC" w:rsidP="00D63389">
            <w:pPr>
              <w:pStyle w:val="a8"/>
              <w:jc w:val="both"/>
            </w:pPr>
            <w:r w:rsidRPr="00D63389">
              <w:t>Знак 4.5 «Пешеходная дорожка»</w:t>
            </w:r>
          </w:p>
        </w:tc>
      </w:tr>
    </w:tbl>
    <w:p w:rsidR="003314AC" w:rsidRPr="00D63389" w:rsidRDefault="003314AC" w:rsidP="00D63389">
      <w:pPr>
        <w:pStyle w:val="a8"/>
        <w:jc w:val="both"/>
        <w:rPr>
          <w:color w:val="262626"/>
        </w:rPr>
      </w:pPr>
      <w:r w:rsidRPr="00D63389">
        <w:rPr>
          <w:color w:val="262626"/>
        </w:rPr>
        <w:t> </w:t>
      </w:r>
    </w:p>
    <w:p w:rsidR="003314AC" w:rsidRPr="00D63389" w:rsidRDefault="003314AC" w:rsidP="00D63389">
      <w:pPr>
        <w:pStyle w:val="a8"/>
        <w:jc w:val="both"/>
      </w:pPr>
      <w:r w:rsidRPr="00D63389">
        <w:t>Ответственность за нарушение правил</w:t>
      </w:r>
    </w:p>
    <w:p w:rsidR="003314AC" w:rsidRPr="00D63389" w:rsidRDefault="003314AC" w:rsidP="00D63389">
      <w:pPr>
        <w:pStyle w:val="a8"/>
        <w:jc w:val="both"/>
        <w:rPr>
          <w:color w:val="262626"/>
        </w:rPr>
      </w:pPr>
      <w:r w:rsidRPr="00D63389">
        <w:rPr>
          <w:color w:val="262626"/>
        </w:rPr>
        <w:t>За нарушение ПДД велосипедистами предусмотрена административная ответственность.</w:t>
      </w:r>
    </w:p>
    <w:p w:rsidR="003314AC" w:rsidRPr="00D63389" w:rsidRDefault="003314AC" w:rsidP="00D63389">
      <w:pPr>
        <w:pStyle w:val="a8"/>
        <w:jc w:val="both"/>
        <w:rPr>
          <w:color w:val="262626"/>
        </w:rPr>
      </w:pPr>
      <w:r w:rsidRPr="00D63389">
        <w:rPr>
          <w:color w:val="262626"/>
        </w:rPr>
        <w:t>Ответственность регламентирована Кодексом Российской Федерации об административных правонарушениях:</w:t>
      </w:r>
    </w:p>
    <w:p w:rsidR="003314AC" w:rsidRPr="00D63389" w:rsidRDefault="003314AC" w:rsidP="00D63389">
      <w:pPr>
        <w:pStyle w:val="a8"/>
        <w:jc w:val="both"/>
        <w:rPr>
          <w:color w:val="262626"/>
        </w:rPr>
      </w:pPr>
      <w:proofErr w:type="gramStart"/>
      <w:r w:rsidRPr="00D63389">
        <w:rPr>
          <w:color w:val="262626"/>
        </w:rPr>
        <w:t>Статья 12.29 ч.2 — Нарушение ПДД лицом, управляющим мопедом, велосипедом, либо возчиком или другим лицом, непосредственно участвующим в процессе дорожного движения (за исключением лиц, указанных в части 1 настоящей статьи (то есть пешеходов и пассажиров ТС), а также водителя механического ТС), предусматривает наказание в виде предупреждения или штрафа в размере 800 рублей.</w:t>
      </w:r>
      <w:proofErr w:type="gramEnd"/>
    </w:p>
    <w:p w:rsidR="003314AC" w:rsidRPr="00D63389" w:rsidRDefault="003314AC" w:rsidP="00D63389">
      <w:pPr>
        <w:pStyle w:val="a8"/>
        <w:jc w:val="both"/>
        <w:rPr>
          <w:color w:val="262626"/>
        </w:rPr>
      </w:pPr>
      <w:r w:rsidRPr="00D63389">
        <w:rPr>
          <w:color w:val="262626"/>
        </w:rPr>
        <w:t>Статья 12.29 ч.3 — Нарушение ПДД лицами, указанными в части 2 настоящей статьи, совершенное в состоянии опьянения предусматривает наказание в виде штрафа в размере от 1000 до 1500 рублей</w:t>
      </w:r>
    </w:p>
    <w:p w:rsidR="003314AC" w:rsidRPr="00D63389" w:rsidRDefault="003314AC" w:rsidP="00D63389">
      <w:pPr>
        <w:pStyle w:val="a8"/>
        <w:jc w:val="both"/>
        <w:rPr>
          <w:rFonts w:eastAsia="Calibri"/>
          <w:lang w:eastAsia="en-US"/>
        </w:rPr>
      </w:pPr>
    </w:p>
    <w:p w:rsidR="003314AC" w:rsidRPr="00D63389" w:rsidRDefault="003314AC" w:rsidP="00D63389">
      <w:pPr>
        <w:pStyle w:val="a8"/>
        <w:jc w:val="both"/>
      </w:pPr>
    </w:p>
    <w:p w:rsidR="003314AC" w:rsidRPr="00D63389" w:rsidRDefault="003314AC" w:rsidP="00D63389">
      <w:pPr>
        <w:pStyle w:val="a8"/>
        <w:jc w:val="both"/>
      </w:pPr>
    </w:p>
    <w:p w:rsidR="00336C8C" w:rsidRPr="00D63389" w:rsidRDefault="00336C8C" w:rsidP="00D63389">
      <w:pPr>
        <w:pStyle w:val="a8"/>
        <w:jc w:val="both"/>
      </w:pPr>
    </w:p>
    <w:sectPr w:rsidR="00336C8C" w:rsidRPr="00D63389" w:rsidSect="00D63389">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3821"/>
    <w:multiLevelType w:val="multilevel"/>
    <w:tmpl w:val="2D78D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5EE10FE"/>
    <w:multiLevelType w:val="hybridMultilevel"/>
    <w:tmpl w:val="1D6C3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D442EF"/>
    <w:multiLevelType w:val="multilevel"/>
    <w:tmpl w:val="FE209A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D2C1ADC"/>
    <w:multiLevelType w:val="multilevel"/>
    <w:tmpl w:val="22CAE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39923D7"/>
    <w:multiLevelType w:val="multilevel"/>
    <w:tmpl w:val="361062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3F62A12"/>
    <w:multiLevelType w:val="multilevel"/>
    <w:tmpl w:val="6BBEB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CB47EA0"/>
    <w:multiLevelType w:val="multilevel"/>
    <w:tmpl w:val="0D12D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CB45E49"/>
    <w:multiLevelType w:val="multilevel"/>
    <w:tmpl w:val="AD669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5BE24222"/>
    <w:multiLevelType w:val="multilevel"/>
    <w:tmpl w:val="CD4C6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606A7B98"/>
    <w:multiLevelType w:val="multilevel"/>
    <w:tmpl w:val="92D45E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74DF7367"/>
    <w:multiLevelType w:val="multilevel"/>
    <w:tmpl w:val="1E563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797715D2"/>
    <w:multiLevelType w:val="hybridMultilevel"/>
    <w:tmpl w:val="9C505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8"/>
  </w:num>
  <w:num w:numId="5">
    <w:abstractNumId w:val="7"/>
  </w:num>
  <w:num w:numId="6">
    <w:abstractNumId w:val="5"/>
  </w:num>
  <w:num w:numId="7">
    <w:abstractNumId w:val="4"/>
  </w:num>
  <w:num w:numId="8">
    <w:abstractNumId w:val="6"/>
  </w:num>
  <w:num w:numId="9">
    <w:abstractNumId w:val="3"/>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AC"/>
    <w:rsid w:val="003314AC"/>
    <w:rsid w:val="00336C8C"/>
    <w:rsid w:val="00604CA9"/>
    <w:rsid w:val="00D63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4A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3314AC"/>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3314A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314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3314AC"/>
    <w:rPr>
      <w:rFonts w:ascii="Cambria" w:eastAsia="Times New Roman" w:hAnsi="Cambria" w:cs="Times New Roman"/>
      <w:b/>
      <w:bCs/>
      <w:sz w:val="26"/>
      <w:szCs w:val="26"/>
      <w:lang w:eastAsia="ru-RU"/>
    </w:rPr>
  </w:style>
  <w:style w:type="paragraph" w:styleId="a3">
    <w:name w:val="Normal (Web)"/>
    <w:basedOn w:val="a"/>
    <w:uiPriority w:val="99"/>
    <w:semiHidden/>
    <w:unhideWhenUsed/>
    <w:rsid w:val="003314AC"/>
    <w:pPr>
      <w:spacing w:before="100" w:beforeAutospacing="1" w:after="100" w:afterAutospacing="1"/>
    </w:pPr>
  </w:style>
  <w:style w:type="character" w:styleId="a4">
    <w:name w:val="Hyperlink"/>
    <w:basedOn w:val="a0"/>
    <w:uiPriority w:val="99"/>
    <w:semiHidden/>
    <w:unhideWhenUsed/>
    <w:rsid w:val="003314AC"/>
    <w:rPr>
      <w:color w:val="0000FF"/>
      <w:u w:val="single"/>
    </w:rPr>
  </w:style>
  <w:style w:type="character" w:styleId="a5">
    <w:name w:val="Strong"/>
    <w:basedOn w:val="a0"/>
    <w:uiPriority w:val="22"/>
    <w:qFormat/>
    <w:rsid w:val="003314AC"/>
    <w:rPr>
      <w:b/>
      <w:bCs/>
    </w:rPr>
  </w:style>
  <w:style w:type="paragraph" w:styleId="a6">
    <w:name w:val="Balloon Text"/>
    <w:basedOn w:val="a"/>
    <w:link w:val="a7"/>
    <w:uiPriority w:val="99"/>
    <w:semiHidden/>
    <w:unhideWhenUsed/>
    <w:rsid w:val="003314AC"/>
    <w:rPr>
      <w:rFonts w:ascii="Tahoma" w:hAnsi="Tahoma" w:cs="Tahoma"/>
      <w:sz w:val="16"/>
      <w:szCs w:val="16"/>
    </w:rPr>
  </w:style>
  <w:style w:type="character" w:customStyle="1" w:styleId="a7">
    <w:name w:val="Текст выноски Знак"/>
    <w:basedOn w:val="a0"/>
    <w:link w:val="a6"/>
    <w:uiPriority w:val="99"/>
    <w:semiHidden/>
    <w:rsid w:val="003314AC"/>
    <w:rPr>
      <w:rFonts w:ascii="Tahoma" w:eastAsia="Times New Roman" w:hAnsi="Tahoma" w:cs="Tahoma"/>
      <w:sz w:val="16"/>
      <w:szCs w:val="16"/>
      <w:lang w:eastAsia="ru-RU"/>
    </w:rPr>
  </w:style>
  <w:style w:type="paragraph" w:styleId="a8">
    <w:name w:val="No Spacing"/>
    <w:uiPriority w:val="1"/>
    <w:qFormat/>
    <w:rsid w:val="00D6338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4A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3314AC"/>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3314A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314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3314AC"/>
    <w:rPr>
      <w:rFonts w:ascii="Cambria" w:eastAsia="Times New Roman" w:hAnsi="Cambria" w:cs="Times New Roman"/>
      <w:b/>
      <w:bCs/>
      <w:sz w:val="26"/>
      <w:szCs w:val="26"/>
      <w:lang w:eastAsia="ru-RU"/>
    </w:rPr>
  </w:style>
  <w:style w:type="paragraph" w:styleId="a3">
    <w:name w:val="Normal (Web)"/>
    <w:basedOn w:val="a"/>
    <w:uiPriority w:val="99"/>
    <w:semiHidden/>
    <w:unhideWhenUsed/>
    <w:rsid w:val="003314AC"/>
    <w:pPr>
      <w:spacing w:before="100" w:beforeAutospacing="1" w:after="100" w:afterAutospacing="1"/>
    </w:pPr>
  </w:style>
  <w:style w:type="character" w:styleId="a4">
    <w:name w:val="Hyperlink"/>
    <w:basedOn w:val="a0"/>
    <w:uiPriority w:val="99"/>
    <w:semiHidden/>
    <w:unhideWhenUsed/>
    <w:rsid w:val="003314AC"/>
    <w:rPr>
      <w:color w:val="0000FF"/>
      <w:u w:val="single"/>
    </w:rPr>
  </w:style>
  <w:style w:type="character" w:styleId="a5">
    <w:name w:val="Strong"/>
    <w:basedOn w:val="a0"/>
    <w:uiPriority w:val="22"/>
    <w:qFormat/>
    <w:rsid w:val="003314AC"/>
    <w:rPr>
      <w:b/>
      <w:bCs/>
    </w:rPr>
  </w:style>
  <w:style w:type="paragraph" w:styleId="a6">
    <w:name w:val="Balloon Text"/>
    <w:basedOn w:val="a"/>
    <w:link w:val="a7"/>
    <w:uiPriority w:val="99"/>
    <w:semiHidden/>
    <w:unhideWhenUsed/>
    <w:rsid w:val="003314AC"/>
    <w:rPr>
      <w:rFonts w:ascii="Tahoma" w:hAnsi="Tahoma" w:cs="Tahoma"/>
      <w:sz w:val="16"/>
      <w:szCs w:val="16"/>
    </w:rPr>
  </w:style>
  <w:style w:type="character" w:customStyle="1" w:styleId="a7">
    <w:name w:val="Текст выноски Знак"/>
    <w:basedOn w:val="a0"/>
    <w:link w:val="a6"/>
    <w:uiPriority w:val="99"/>
    <w:semiHidden/>
    <w:rsid w:val="003314AC"/>
    <w:rPr>
      <w:rFonts w:ascii="Tahoma" w:eastAsia="Times New Roman" w:hAnsi="Tahoma" w:cs="Tahoma"/>
      <w:sz w:val="16"/>
      <w:szCs w:val="16"/>
      <w:lang w:eastAsia="ru-RU"/>
    </w:rPr>
  </w:style>
  <w:style w:type="paragraph" w:styleId="a8">
    <w:name w:val="No Spacing"/>
    <w:uiPriority w:val="1"/>
    <w:qFormat/>
    <w:rsid w:val="00D6338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upload.wikimedia.org/wikipedia/commons/thumb/2/29/4.4_Russian_road_sign.svg/60px-4.4_Russian_road_sign.svg.png" TargetMode="External"/><Relationship Id="rId18" Type="http://schemas.openxmlformats.org/officeDocument/2006/relationships/image" Target="media/image7.png"/><Relationship Id="rId26"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http://upload.wikimedia.org/wikipedia/commons/thumb/3/37/5.3_Russian_road_sign.svg/60px-5.3_Russian_road_sign.svg.png" TargetMode="External"/><Relationship Id="rId7" Type="http://schemas.openxmlformats.org/officeDocument/2006/relationships/image" Target="http://upload.wikimedia.org/wikipedia/commons/thumb/2/2d/Zeichen_237.svg/120px-Zeichen_237.svg.png" TargetMode="External"/><Relationship Id="rId12" Type="http://schemas.openxmlformats.org/officeDocument/2006/relationships/image" Target="media/image4.png"/><Relationship Id="rId17" Type="http://schemas.openxmlformats.org/officeDocument/2006/relationships/image" Target="http://upload.wikimedia.org/wikipedia/commons/thumb/9/97/1.24_Russian_road_sign.svg/60px-1.24_Russian_road_sign.svg.png" TargetMode="External"/><Relationship Id="rId25" Type="http://schemas.openxmlformats.org/officeDocument/2006/relationships/image" Target="http://upload.wikimedia.org/wikipedia/commons/thumb/3/32/3.1_Russian_road_sign.svg/60px-3.1_Russian_road_sign.svg.pn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http://upload.wikimedia.org/wikipedia/commons/thumb/5/50/4.5_Russian_road_sign.svg/60px-4.5_Russian_road_sign.svg.pn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http://upload.wikimedia.org/wikipedia/commons/thumb/9/98/Right_Turn_Handsign.jpg/300px-Right_Turn_Handsign.jpg"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http://upload.wikimedia.org/wikipedia/commons/thumb/7/71/3.9_Russian_road_sign.svg/60px-3.9_Russian_road_sign.svg.png" TargetMode="External"/><Relationship Id="rId23" Type="http://schemas.openxmlformats.org/officeDocument/2006/relationships/image" Target="http://upload.wikimedia.org/wikipedia/commons/thumb/f/f1/5.33_%28Road_sing%29.gif/60px-5.33_%28Road_sing%29.gif" TargetMode="External"/><Relationship Id="rId28" Type="http://schemas.openxmlformats.org/officeDocument/2006/relationships/image" Target="media/image12.png"/><Relationship Id="rId10" Type="http://schemas.openxmlformats.org/officeDocument/2006/relationships/image" Target="media/image3.jpeg"/><Relationship Id="rId19" Type="http://schemas.openxmlformats.org/officeDocument/2006/relationships/image" Target="http://upload.wikimedia.org/wikipedia/commons/thumb/d/dc/5.1_Russian_road_sign.svg/60px-5.1_Russian_road_sign.svg.p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upload.wikimedia.org/wikipedia/commons/thumb/b/be/Bicycle_Traffic_Light.jpg/120px-Bicycle_Traffic_Light.jpg" TargetMode="External"/><Relationship Id="rId14" Type="http://schemas.openxmlformats.org/officeDocument/2006/relationships/image" Target="media/image5.png"/><Relationship Id="rId22" Type="http://schemas.openxmlformats.org/officeDocument/2006/relationships/image" Target="media/image9.gif"/><Relationship Id="rId27" Type="http://schemas.openxmlformats.org/officeDocument/2006/relationships/image" Target="http://upload.wikimedia.org/wikipedia/commons/thumb/f/fa/3.2_Russian_road_sign.svg/60px-3.2_Russian_road_sign.svg.pn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3127</Words>
  <Characters>17830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SUPER</cp:lastModifiedBy>
  <cp:revision>2</cp:revision>
  <dcterms:created xsi:type="dcterms:W3CDTF">2014-09-08T05:30:00Z</dcterms:created>
  <dcterms:modified xsi:type="dcterms:W3CDTF">2014-09-08T14:01:00Z</dcterms:modified>
</cp:coreProperties>
</file>